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6" w:rsidRPr="000A3AF2" w:rsidRDefault="000A3AF2" w:rsidP="000A3A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3AF2">
        <w:rPr>
          <w:b/>
          <w:sz w:val="28"/>
          <w:szCs w:val="28"/>
        </w:rPr>
        <w:t xml:space="preserve">Výroční zpráva o poskytování informací podle zákona č. 106/1999 Sb., </w:t>
      </w:r>
    </w:p>
    <w:p w:rsidR="000A3AF2" w:rsidRPr="000A3AF2" w:rsidRDefault="000A3AF2" w:rsidP="000A3AF2">
      <w:pPr>
        <w:pStyle w:val="Bezmezer"/>
        <w:rPr>
          <w:b/>
          <w:sz w:val="28"/>
          <w:szCs w:val="28"/>
        </w:rPr>
      </w:pPr>
      <w:r w:rsidRPr="000A3AF2">
        <w:t xml:space="preserve">      </w:t>
      </w:r>
      <w:r>
        <w:t xml:space="preserve">      </w:t>
      </w:r>
      <w:r w:rsidRPr="000A3AF2">
        <w:t xml:space="preserve">           </w:t>
      </w:r>
      <w:r>
        <w:t xml:space="preserve"> </w:t>
      </w:r>
      <w:r w:rsidRPr="000A3AF2">
        <w:t xml:space="preserve">                </w:t>
      </w:r>
      <w:r w:rsidRPr="000A3AF2">
        <w:rPr>
          <w:b/>
          <w:sz w:val="28"/>
          <w:szCs w:val="28"/>
        </w:rPr>
        <w:t xml:space="preserve">o svobodném přístupu k informacím   </w:t>
      </w:r>
    </w:p>
    <w:p w:rsidR="000A3AF2" w:rsidRDefault="000A3AF2">
      <w:pPr>
        <w:rPr>
          <w:b/>
          <w:sz w:val="28"/>
          <w:szCs w:val="28"/>
        </w:rPr>
      </w:pPr>
      <w:r w:rsidRPr="000A3AF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0A3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3AF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B52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za rok 20</w:t>
      </w:r>
      <w:r w:rsidR="00520AF2">
        <w:rPr>
          <w:b/>
          <w:sz w:val="28"/>
          <w:szCs w:val="28"/>
        </w:rPr>
        <w:t>22</w:t>
      </w:r>
    </w:p>
    <w:p w:rsidR="000A3AF2" w:rsidRPr="000A3AF2" w:rsidRDefault="000A3AF2">
      <w:pPr>
        <w:rPr>
          <w:sz w:val="24"/>
          <w:szCs w:val="24"/>
        </w:rPr>
      </w:pPr>
      <w:r>
        <w:rPr>
          <w:sz w:val="24"/>
          <w:szCs w:val="24"/>
        </w:rPr>
        <w:t xml:space="preserve">Ve smyslu § 18 zákona č. 106/1999 Sb., o svobodném přístupu k informacím, v platném znění, zveřejňuje </w:t>
      </w:r>
      <w:r w:rsidRPr="000A3AF2">
        <w:rPr>
          <w:b/>
          <w:sz w:val="24"/>
          <w:szCs w:val="24"/>
        </w:rPr>
        <w:t>Obec Bílá Voda</w:t>
      </w:r>
      <w:r>
        <w:rPr>
          <w:sz w:val="24"/>
          <w:szCs w:val="24"/>
        </w:rPr>
        <w:t xml:space="preserve">, se sídlem Obecní úřad Bílá Voda, Kamenička 37, 79069 Bílá Voda, IČ 00302341, </w:t>
      </w:r>
      <w:r w:rsidRPr="000A3AF2">
        <w:rPr>
          <w:b/>
          <w:sz w:val="24"/>
          <w:szCs w:val="24"/>
        </w:rPr>
        <w:t>výroční zprávu za rok 20</w:t>
      </w:r>
      <w:r w:rsidR="00520AF2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o své činnosti v oblasti poskytování informací podle citovaného zákona:</w:t>
      </w:r>
    </w:p>
    <w:p w:rsidR="000A3AF2" w:rsidRPr="0036432F" w:rsidRDefault="000A3AF2" w:rsidP="000A3A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písemných žádostí o </w:t>
      </w:r>
      <w:proofErr w:type="gramStart"/>
      <w:r w:rsidRPr="0036432F">
        <w:rPr>
          <w:sz w:val="24"/>
          <w:szCs w:val="24"/>
        </w:rPr>
        <w:t xml:space="preserve">informace </w:t>
      </w:r>
      <w:r w:rsidR="0036432F">
        <w:rPr>
          <w:sz w:val="24"/>
          <w:szCs w:val="24"/>
        </w:rPr>
        <w:t xml:space="preserve"> …</w:t>
      </w:r>
      <w:proofErr w:type="gramEnd"/>
      <w:r w:rsidR="0036432F">
        <w:rPr>
          <w:sz w:val="24"/>
          <w:szCs w:val="24"/>
        </w:rPr>
        <w:t xml:space="preserve">……………………………..   </w:t>
      </w:r>
      <w:r w:rsidR="00520AF2">
        <w:rPr>
          <w:sz w:val="24"/>
          <w:szCs w:val="24"/>
        </w:rPr>
        <w:t>0</w:t>
      </w:r>
    </w:p>
    <w:p w:rsidR="008637F6" w:rsidRPr="0036432F" w:rsidRDefault="008637F6" w:rsidP="008637F6">
      <w:pPr>
        <w:pStyle w:val="Odstavecseseznamem"/>
        <w:rPr>
          <w:sz w:val="24"/>
          <w:szCs w:val="24"/>
        </w:rPr>
      </w:pPr>
      <w:r w:rsidRPr="0036432F">
        <w:rPr>
          <w:sz w:val="24"/>
          <w:szCs w:val="24"/>
        </w:rPr>
        <w:t>Počet vydaných rozhodnutí o odmítnutí žádosti</w:t>
      </w:r>
      <w:r w:rsidR="0036432F">
        <w:rPr>
          <w:sz w:val="24"/>
          <w:szCs w:val="24"/>
        </w:rPr>
        <w:t xml:space="preserve"> ………………………………</w:t>
      </w:r>
      <w:proofErr w:type="gramStart"/>
      <w:r w:rsidR="0036432F">
        <w:rPr>
          <w:sz w:val="24"/>
          <w:szCs w:val="24"/>
        </w:rPr>
        <w:t>….   0</w:t>
      </w:r>
      <w:proofErr w:type="gramEnd"/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</w:t>
      </w:r>
      <w:proofErr w:type="gramStart"/>
      <w:r w:rsidRPr="0036432F">
        <w:rPr>
          <w:sz w:val="24"/>
          <w:szCs w:val="24"/>
        </w:rPr>
        <w:t>odvolání</w:t>
      </w:r>
      <w:r w:rsidR="0036432F">
        <w:rPr>
          <w:sz w:val="24"/>
          <w:szCs w:val="24"/>
        </w:rPr>
        <w:t xml:space="preserve">  …</w:t>
      </w:r>
      <w:proofErr w:type="gramEnd"/>
      <w:r w:rsidR="0036432F">
        <w:rPr>
          <w:sz w:val="24"/>
          <w:szCs w:val="24"/>
        </w:rPr>
        <w:t>…………………………………………………………………   0</w:t>
      </w:r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Opis podstatných částí každého rozsudku soudu ve věci přezkoumání zákonnosti rozhodnutí povinného subjektu </w:t>
      </w:r>
      <w:r w:rsidR="0036432F" w:rsidRPr="0036432F">
        <w:rPr>
          <w:sz w:val="24"/>
          <w:szCs w:val="24"/>
        </w:rPr>
        <w:t xml:space="preserve">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 w:rsidR="0036432F" w:rsidRPr="0036432F">
        <w:rPr>
          <w:sz w:val="24"/>
          <w:szCs w:val="24"/>
        </w:rPr>
        <w:t>zastoupení</w:t>
      </w:r>
      <w:r w:rsidR="0036432F">
        <w:rPr>
          <w:sz w:val="24"/>
          <w:szCs w:val="24"/>
        </w:rPr>
        <w:t xml:space="preserve">  …</w:t>
      </w:r>
      <w:proofErr w:type="gramEnd"/>
      <w:r w:rsidR="0036432F">
        <w:rPr>
          <w:sz w:val="24"/>
          <w:szCs w:val="24"/>
        </w:rPr>
        <w:t>………………………………….   0</w:t>
      </w:r>
    </w:p>
    <w:p w:rsidR="008637F6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Výčet poskytnutých výhradních licencí, včetně odůvodnění nezbytnosti poskytnutí výhradní </w:t>
      </w:r>
      <w:proofErr w:type="gramStart"/>
      <w:r w:rsidRPr="0036432F">
        <w:rPr>
          <w:sz w:val="24"/>
          <w:szCs w:val="24"/>
        </w:rPr>
        <w:t>licence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……………………………………………………………………………….   0</w:t>
      </w:r>
    </w:p>
    <w:p w:rsidR="0036432F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stížností podaných podle § 16a, důvody jejich podání a stručný popis způsobu jejich </w:t>
      </w:r>
      <w:proofErr w:type="gramStart"/>
      <w:r w:rsidRPr="0036432F">
        <w:rPr>
          <w:sz w:val="24"/>
          <w:szCs w:val="24"/>
        </w:rPr>
        <w:t>vyřízení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……………………………………………………………………………………   0</w:t>
      </w:r>
    </w:p>
    <w:p w:rsid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Další informace vztahující se k uplatňování zákona č. 106/1999 Sb.</w:t>
      </w:r>
    </w:p>
    <w:p w:rsidR="0036432F" w:rsidRDefault="0036432F" w:rsidP="003643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Telefonické dotazy a dotazy podané ústně nejsou </w:t>
      </w:r>
      <w:proofErr w:type="gramStart"/>
      <w:r>
        <w:rPr>
          <w:sz w:val="24"/>
          <w:szCs w:val="24"/>
        </w:rPr>
        <w:t>evidovány .</w:t>
      </w:r>
      <w:proofErr w:type="gramEnd"/>
    </w:p>
    <w:p w:rsidR="0036432F" w:rsidRDefault="0036432F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36432F" w:rsidRDefault="0036432F" w:rsidP="0036432F">
      <w:pPr>
        <w:rPr>
          <w:sz w:val="24"/>
          <w:szCs w:val="24"/>
        </w:rPr>
      </w:pP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V Bílé Vodě dne </w:t>
      </w:r>
      <w:proofErr w:type="gramStart"/>
      <w:r w:rsidR="00520AF2">
        <w:rPr>
          <w:sz w:val="24"/>
          <w:szCs w:val="24"/>
        </w:rPr>
        <w:t>13.2</w:t>
      </w:r>
      <w:r w:rsidRPr="0036432F">
        <w:rPr>
          <w:sz w:val="24"/>
          <w:szCs w:val="24"/>
        </w:rPr>
        <w:t>.20</w:t>
      </w:r>
      <w:r w:rsidR="00A46782">
        <w:rPr>
          <w:sz w:val="24"/>
          <w:szCs w:val="24"/>
        </w:rPr>
        <w:t>2</w:t>
      </w:r>
      <w:r w:rsidR="00520AF2">
        <w:rPr>
          <w:sz w:val="24"/>
          <w:szCs w:val="24"/>
        </w:rPr>
        <w:t>3</w:t>
      </w:r>
      <w:proofErr w:type="gramEnd"/>
      <w:r w:rsidRPr="0036432F">
        <w:rPr>
          <w:sz w:val="24"/>
          <w:szCs w:val="24"/>
        </w:rPr>
        <w:t xml:space="preserve">                                                             Miroslav Kocián</w:t>
      </w: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                                                </w:t>
      </w:r>
      <w:r w:rsidR="00520AF2">
        <w:rPr>
          <w:sz w:val="24"/>
          <w:szCs w:val="24"/>
        </w:rPr>
        <w:t xml:space="preserve">  </w:t>
      </w:r>
      <w:r w:rsidRPr="0036432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s</w:t>
      </w:r>
      <w:r w:rsidRPr="0036432F">
        <w:rPr>
          <w:sz w:val="24"/>
          <w:szCs w:val="24"/>
        </w:rPr>
        <w:t xml:space="preserve">tarosta obce    </w:t>
      </w:r>
    </w:p>
    <w:p w:rsidR="0036432F" w:rsidRPr="0036432F" w:rsidRDefault="0036432F" w:rsidP="003643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6432F" w:rsidRPr="0036432F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1C"/>
    <w:multiLevelType w:val="hybridMultilevel"/>
    <w:tmpl w:val="80C0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50C"/>
    <w:multiLevelType w:val="hybridMultilevel"/>
    <w:tmpl w:val="7E82A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AF2"/>
    <w:rsid w:val="000A3AF2"/>
    <w:rsid w:val="002E2887"/>
    <w:rsid w:val="002F1365"/>
    <w:rsid w:val="0036432F"/>
    <w:rsid w:val="00520AF2"/>
    <w:rsid w:val="00605F69"/>
    <w:rsid w:val="0069424E"/>
    <w:rsid w:val="006F7BC8"/>
    <w:rsid w:val="008637F6"/>
    <w:rsid w:val="00A2418C"/>
    <w:rsid w:val="00A46782"/>
    <w:rsid w:val="00B5222E"/>
    <w:rsid w:val="00D028C6"/>
    <w:rsid w:val="00D040C1"/>
    <w:rsid w:val="00D708AF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A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2023-02-13T06:07:00Z</cp:lastPrinted>
  <dcterms:created xsi:type="dcterms:W3CDTF">2018-03-07T13:08:00Z</dcterms:created>
  <dcterms:modified xsi:type="dcterms:W3CDTF">2023-02-13T06:07:00Z</dcterms:modified>
</cp:coreProperties>
</file>