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28C6" w:rsidRDefault="0055083F" w:rsidP="00A63FD0">
      <w:pPr>
        <w:pStyle w:val="Bezmezer"/>
        <w:rPr>
          <w:sz w:val="24"/>
          <w:szCs w:val="24"/>
        </w:rPr>
      </w:pPr>
      <w:r>
        <w:rPr>
          <w:sz w:val="24"/>
          <w:szCs w:val="24"/>
        </w:rPr>
        <w:t xml:space="preserve">                  U</w:t>
      </w:r>
      <w:r w:rsidR="00A63FD0">
        <w:rPr>
          <w:sz w:val="24"/>
          <w:szCs w:val="24"/>
        </w:rPr>
        <w:t xml:space="preserve">snesení </w:t>
      </w:r>
      <w:r>
        <w:rPr>
          <w:sz w:val="24"/>
          <w:szCs w:val="24"/>
        </w:rPr>
        <w:t xml:space="preserve">z </w:t>
      </w:r>
      <w:r w:rsidR="003166B0">
        <w:rPr>
          <w:sz w:val="24"/>
          <w:szCs w:val="24"/>
        </w:rPr>
        <w:t>8</w:t>
      </w:r>
      <w:r w:rsidR="00A63FD0">
        <w:rPr>
          <w:sz w:val="24"/>
          <w:szCs w:val="24"/>
        </w:rPr>
        <w:t xml:space="preserve">. zasedání zastupitelstva obce ze dne </w:t>
      </w:r>
      <w:proofErr w:type="gramStart"/>
      <w:r w:rsidR="003166B0">
        <w:rPr>
          <w:sz w:val="24"/>
          <w:szCs w:val="24"/>
        </w:rPr>
        <w:t>11</w:t>
      </w:r>
      <w:r w:rsidR="00A63FD0">
        <w:rPr>
          <w:sz w:val="24"/>
          <w:szCs w:val="24"/>
        </w:rPr>
        <w:t>.</w:t>
      </w:r>
      <w:r w:rsidR="006542BA">
        <w:rPr>
          <w:sz w:val="24"/>
          <w:szCs w:val="24"/>
        </w:rPr>
        <w:t>1</w:t>
      </w:r>
      <w:r w:rsidR="003166B0">
        <w:rPr>
          <w:sz w:val="24"/>
          <w:szCs w:val="24"/>
        </w:rPr>
        <w:t>2</w:t>
      </w:r>
      <w:r w:rsidR="00A63FD0">
        <w:rPr>
          <w:sz w:val="24"/>
          <w:szCs w:val="24"/>
        </w:rPr>
        <w:t>.201</w:t>
      </w:r>
      <w:r w:rsidR="00B312E6">
        <w:rPr>
          <w:sz w:val="24"/>
          <w:szCs w:val="24"/>
        </w:rPr>
        <w:t>9</w:t>
      </w:r>
      <w:proofErr w:type="gramEnd"/>
    </w:p>
    <w:p w:rsidR="00A63FD0" w:rsidRDefault="00A63FD0" w:rsidP="00A63FD0">
      <w:pPr>
        <w:pStyle w:val="Bezmezer"/>
        <w:rPr>
          <w:sz w:val="24"/>
          <w:szCs w:val="24"/>
        </w:rPr>
      </w:pPr>
    </w:p>
    <w:p w:rsidR="00A63FD0" w:rsidRDefault="00A63FD0" w:rsidP="00A63FD0">
      <w:pPr>
        <w:pStyle w:val="Bezmezer"/>
        <w:numPr>
          <w:ilvl w:val="0"/>
          <w:numId w:val="1"/>
        </w:numPr>
        <w:rPr>
          <w:sz w:val="24"/>
          <w:szCs w:val="24"/>
        </w:rPr>
      </w:pPr>
      <w:r>
        <w:rPr>
          <w:sz w:val="24"/>
          <w:szCs w:val="24"/>
        </w:rPr>
        <w:t>Zastupitelstvo obce projednalo a schválilo:</w:t>
      </w:r>
    </w:p>
    <w:p w:rsidR="00A63FD0" w:rsidRDefault="00A63FD0" w:rsidP="00A63FD0">
      <w:pPr>
        <w:pStyle w:val="Bezmezer"/>
        <w:ind w:left="360"/>
        <w:rPr>
          <w:sz w:val="24"/>
          <w:szCs w:val="24"/>
        </w:rPr>
      </w:pPr>
    </w:p>
    <w:p w:rsidR="00A63FD0" w:rsidRDefault="00A63FD0" w:rsidP="00A63FD0">
      <w:pPr>
        <w:pStyle w:val="Bezmezer"/>
        <w:numPr>
          <w:ilvl w:val="0"/>
          <w:numId w:val="2"/>
        </w:numPr>
        <w:rPr>
          <w:sz w:val="24"/>
          <w:szCs w:val="24"/>
        </w:rPr>
      </w:pPr>
      <w:r>
        <w:rPr>
          <w:sz w:val="24"/>
          <w:szCs w:val="24"/>
        </w:rPr>
        <w:t xml:space="preserve">Program </w:t>
      </w:r>
      <w:r w:rsidR="003166B0">
        <w:rPr>
          <w:sz w:val="24"/>
          <w:szCs w:val="24"/>
        </w:rPr>
        <w:t>8</w:t>
      </w:r>
      <w:r>
        <w:rPr>
          <w:sz w:val="24"/>
          <w:szCs w:val="24"/>
        </w:rPr>
        <w:t>. zasedání ZO</w:t>
      </w:r>
    </w:p>
    <w:p w:rsidR="00B4350B" w:rsidRDefault="003166B0" w:rsidP="00B4350B">
      <w:pPr>
        <w:pStyle w:val="Bezmezer"/>
        <w:numPr>
          <w:ilvl w:val="0"/>
          <w:numId w:val="2"/>
        </w:numPr>
        <w:rPr>
          <w:sz w:val="24"/>
          <w:szCs w:val="24"/>
        </w:rPr>
      </w:pPr>
      <w:r>
        <w:rPr>
          <w:sz w:val="24"/>
          <w:szCs w:val="24"/>
        </w:rPr>
        <w:t>Pravidla rozpočtového provizoria obce na rok 2020</w:t>
      </w:r>
      <w:r w:rsidR="00B472F6">
        <w:rPr>
          <w:sz w:val="24"/>
          <w:szCs w:val="24"/>
        </w:rPr>
        <w:t>.</w:t>
      </w:r>
    </w:p>
    <w:p w:rsidR="00B80381" w:rsidRDefault="00B80381" w:rsidP="00B4350B">
      <w:pPr>
        <w:pStyle w:val="Bezmezer"/>
        <w:numPr>
          <w:ilvl w:val="0"/>
          <w:numId w:val="2"/>
        </w:numPr>
        <w:rPr>
          <w:sz w:val="24"/>
          <w:szCs w:val="24"/>
        </w:rPr>
      </w:pPr>
      <w:r>
        <w:rPr>
          <w:sz w:val="24"/>
          <w:szCs w:val="24"/>
        </w:rPr>
        <w:t>Střednědobý výhled rozpočtu obce na r. 2020 – 2024.</w:t>
      </w:r>
    </w:p>
    <w:p w:rsidR="006542BA" w:rsidRPr="006542BA" w:rsidRDefault="003166B0" w:rsidP="006542BA">
      <w:pPr>
        <w:pStyle w:val="Odstavecseseznamem"/>
        <w:numPr>
          <w:ilvl w:val="0"/>
          <w:numId w:val="2"/>
        </w:numPr>
        <w:rPr>
          <w:sz w:val="24"/>
          <w:szCs w:val="24"/>
        </w:rPr>
      </w:pPr>
      <w:r>
        <w:rPr>
          <w:sz w:val="24"/>
          <w:szCs w:val="24"/>
        </w:rPr>
        <w:t>Záměr obce p</w:t>
      </w:r>
      <w:r w:rsidR="00B472F6">
        <w:rPr>
          <w:sz w:val="24"/>
          <w:szCs w:val="24"/>
        </w:rPr>
        <w:t>rodat pozemky jejich uživatelům dle schváleného záměru.</w:t>
      </w:r>
    </w:p>
    <w:p w:rsidR="006542BA" w:rsidRDefault="00B472F6" w:rsidP="00B4350B">
      <w:pPr>
        <w:pStyle w:val="Odstavecseseznamem"/>
        <w:numPr>
          <w:ilvl w:val="0"/>
          <w:numId w:val="2"/>
        </w:numPr>
        <w:rPr>
          <w:sz w:val="24"/>
          <w:szCs w:val="24"/>
        </w:rPr>
      </w:pPr>
      <w:r>
        <w:rPr>
          <w:sz w:val="24"/>
          <w:szCs w:val="24"/>
        </w:rPr>
        <w:t>P</w:t>
      </w:r>
      <w:r w:rsidR="003166B0">
        <w:rPr>
          <w:sz w:val="24"/>
          <w:szCs w:val="24"/>
        </w:rPr>
        <w:t>ron</w:t>
      </w:r>
      <w:r>
        <w:rPr>
          <w:sz w:val="24"/>
          <w:szCs w:val="24"/>
        </w:rPr>
        <w:t>á</w:t>
      </w:r>
      <w:r w:rsidR="003166B0">
        <w:rPr>
          <w:sz w:val="24"/>
          <w:szCs w:val="24"/>
        </w:rPr>
        <w:t>j</w:t>
      </w:r>
      <w:r>
        <w:rPr>
          <w:sz w:val="24"/>
          <w:szCs w:val="24"/>
        </w:rPr>
        <w:t>e</w:t>
      </w:r>
      <w:r w:rsidR="003166B0">
        <w:rPr>
          <w:sz w:val="24"/>
          <w:szCs w:val="24"/>
        </w:rPr>
        <w:t>m</w:t>
      </w:r>
      <w:r>
        <w:rPr>
          <w:sz w:val="24"/>
          <w:szCs w:val="24"/>
        </w:rPr>
        <w:t xml:space="preserve"> pozemků</w:t>
      </w:r>
      <w:r w:rsidR="003166B0">
        <w:rPr>
          <w:sz w:val="24"/>
          <w:szCs w:val="24"/>
        </w:rPr>
        <w:t xml:space="preserve"> žadateli PP v </w:t>
      </w:r>
      <w:proofErr w:type="gramStart"/>
      <w:r w:rsidR="003166B0">
        <w:rPr>
          <w:sz w:val="24"/>
          <w:szCs w:val="24"/>
        </w:rPr>
        <w:t>k.</w:t>
      </w:r>
      <w:proofErr w:type="spellStart"/>
      <w:r w:rsidR="003166B0">
        <w:rPr>
          <w:sz w:val="24"/>
          <w:szCs w:val="24"/>
        </w:rPr>
        <w:t>ú</w:t>
      </w:r>
      <w:proofErr w:type="spellEnd"/>
      <w:r w:rsidR="003166B0">
        <w:rPr>
          <w:sz w:val="24"/>
          <w:szCs w:val="24"/>
        </w:rPr>
        <w:t>.</w:t>
      </w:r>
      <w:proofErr w:type="gramEnd"/>
      <w:r w:rsidR="003166B0">
        <w:rPr>
          <w:sz w:val="24"/>
          <w:szCs w:val="24"/>
        </w:rPr>
        <w:t xml:space="preserve"> Kamenička u Bílé Voda</w:t>
      </w:r>
      <w:r>
        <w:rPr>
          <w:sz w:val="24"/>
          <w:szCs w:val="24"/>
        </w:rPr>
        <w:t xml:space="preserve"> dle záměru obce Bílá Voda.</w:t>
      </w:r>
      <w:r w:rsidR="006542BA" w:rsidRPr="006542BA">
        <w:rPr>
          <w:sz w:val="24"/>
          <w:szCs w:val="24"/>
        </w:rPr>
        <w:t xml:space="preserve"> </w:t>
      </w:r>
    </w:p>
    <w:p w:rsidR="006542BA" w:rsidRDefault="003166B0" w:rsidP="006542BA">
      <w:pPr>
        <w:pStyle w:val="Odstavecseseznamem"/>
        <w:numPr>
          <w:ilvl w:val="0"/>
          <w:numId w:val="2"/>
        </w:numPr>
        <w:rPr>
          <w:sz w:val="24"/>
          <w:szCs w:val="24"/>
        </w:rPr>
      </w:pPr>
      <w:r>
        <w:rPr>
          <w:sz w:val="24"/>
          <w:szCs w:val="24"/>
        </w:rPr>
        <w:t xml:space="preserve">Podání žádosti o dotaci z nadace </w:t>
      </w:r>
      <w:proofErr w:type="gramStart"/>
      <w:r>
        <w:rPr>
          <w:sz w:val="24"/>
          <w:szCs w:val="24"/>
        </w:rPr>
        <w:t>VIA</w:t>
      </w:r>
      <w:proofErr w:type="gramEnd"/>
      <w:r w:rsidR="00B472F6">
        <w:rPr>
          <w:sz w:val="24"/>
          <w:szCs w:val="24"/>
        </w:rPr>
        <w:t>.</w:t>
      </w:r>
    </w:p>
    <w:p w:rsidR="003166B0" w:rsidRDefault="003166B0" w:rsidP="006542BA">
      <w:pPr>
        <w:pStyle w:val="Odstavecseseznamem"/>
        <w:numPr>
          <w:ilvl w:val="0"/>
          <w:numId w:val="2"/>
        </w:numPr>
        <w:rPr>
          <w:sz w:val="24"/>
          <w:szCs w:val="24"/>
        </w:rPr>
      </w:pPr>
      <w:r>
        <w:rPr>
          <w:sz w:val="24"/>
          <w:szCs w:val="24"/>
        </w:rPr>
        <w:t>OZV č. 1/2019 o stanovení systému shromažďování, sběru, přepravy, třídění, využívání a odstraňování komunálních odpadů a nakládání se stavebním odpadem na území obce Bílá Voda.</w:t>
      </w:r>
    </w:p>
    <w:p w:rsidR="000D5933" w:rsidRDefault="000D5933" w:rsidP="006542BA">
      <w:pPr>
        <w:pStyle w:val="Odstavecseseznamem"/>
        <w:numPr>
          <w:ilvl w:val="0"/>
          <w:numId w:val="2"/>
        </w:numPr>
        <w:rPr>
          <w:sz w:val="24"/>
          <w:szCs w:val="24"/>
        </w:rPr>
      </w:pPr>
      <w:r>
        <w:rPr>
          <w:sz w:val="24"/>
          <w:szCs w:val="24"/>
        </w:rPr>
        <w:t>OZV č. 2/2019 o místním poplatku ze psů.</w:t>
      </w:r>
    </w:p>
    <w:p w:rsidR="000D5933" w:rsidRDefault="000D5933" w:rsidP="006542BA">
      <w:pPr>
        <w:pStyle w:val="Odstavecseseznamem"/>
        <w:numPr>
          <w:ilvl w:val="0"/>
          <w:numId w:val="2"/>
        </w:numPr>
        <w:rPr>
          <w:sz w:val="24"/>
          <w:szCs w:val="24"/>
        </w:rPr>
      </w:pPr>
      <w:r>
        <w:rPr>
          <w:sz w:val="24"/>
          <w:szCs w:val="24"/>
        </w:rPr>
        <w:t>OZV č. 3/2019 o místním poplatku za užívání veřejného prostranství.</w:t>
      </w:r>
    </w:p>
    <w:p w:rsidR="008E73DE" w:rsidRDefault="008E73DE" w:rsidP="006542BA">
      <w:pPr>
        <w:pStyle w:val="Odstavecseseznamem"/>
        <w:numPr>
          <w:ilvl w:val="0"/>
          <w:numId w:val="2"/>
        </w:numPr>
        <w:rPr>
          <w:sz w:val="24"/>
          <w:szCs w:val="24"/>
        </w:rPr>
      </w:pPr>
      <w:r>
        <w:rPr>
          <w:sz w:val="24"/>
          <w:szCs w:val="24"/>
        </w:rPr>
        <w:t>Nákup plastových nádob na separovaný odpad (</w:t>
      </w:r>
      <w:proofErr w:type="gramStart"/>
      <w:r>
        <w:rPr>
          <w:sz w:val="24"/>
          <w:szCs w:val="24"/>
        </w:rPr>
        <w:t>plasty,sklo</w:t>
      </w:r>
      <w:proofErr w:type="gramEnd"/>
      <w:r>
        <w:rPr>
          <w:sz w:val="24"/>
          <w:szCs w:val="24"/>
        </w:rPr>
        <w:t xml:space="preserve"> a papír – sada) ke každé nemovitosti – rodinnému domu, tj. 55 kusů sad</w:t>
      </w:r>
    </w:p>
    <w:p w:rsidR="008E73DE" w:rsidRDefault="00CC3C3B" w:rsidP="006542BA">
      <w:pPr>
        <w:pStyle w:val="Odstavecseseznamem"/>
        <w:numPr>
          <w:ilvl w:val="0"/>
          <w:numId w:val="2"/>
        </w:numPr>
        <w:rPr>
          <w:sz w:val="24"/>
          <w:szCs w:val="24"/>
        </w:rPr>
      </w:pPr>
      <w:r>
        <w:rPr>
          <w:sz w:val="24"/>
          <w:szCs w:val="24"/>
        </w:rPr>
        <w:t xml:space="preserve">Podání žádosti z dotačního programu </w:t>
      </w:r>
      <w:r w:rsidR="00B472F6">
        <w:rPr>
          <w:sz w:val="24"/>
          <w:szCs w:val="24"/>
        </w:rPr>
        <w:t>O</w:t>
      </w:r>
      <w:r>
        <w:rPr>
          <w:sz w:val="24"/>
          <w:szCs w:val="24"/>
        </w:rPr>
        <w:t>lomouckého kraje pro sociální oblast, dotační titul Podpora prevence kriminality na r</w:t>
      </w:r>
      <w:r w:rsidR="008E73DE">
        <w:rPr>
          <w:sz w:val="24"/>
          <w:szCs w:val="24"/>
        </w:rPr>
        <w:t>o</w:t>
      </w:r>
      <w:r w:rsidR="00B472F6">
        <w:rPr>
          <w:sz w:val="24"/>
          <w:szCs w:val="24"/>
        </w:rPr>
        <w:t>zšíření kamerového systému o dva</w:t>
      </w:r>
      <w:r w:rsidR="008E73DE">
        <w:rPr>
          <w:sz w:val="24"/>
          <w:szCs w:val="24"/>
        </w:rPr>
        <w:t xml:space="preserve"> </w:t>
      </w:r>
      <w:r w:rsidR="00B472F6">
        <w:rPr>
          <w:sz w:val="24"/>
          <w:szCs w:val="24"/>
        </w:rPr>
        <w:t>střežené body.</w:t>
      </w:r>
    </w:p>
    <w:p w:rsidR="00B472F6" w:rsidRDefault="008E73DE" w:rsidP="006542BA">
      <w:pPr>
        <w:pStyle w:val="Odstavecseseznamem"/>
        <w:numPr>
          <w:ilvl w:val="0"/>
          <w:numId w:val="2"/>
        </w:numPr>
        <w:rPr>
          <w:sz w:val="24"/>
          <w:szCs w:val="24"/>
        </w:rPr>
      </w:pPr>
      <w:r w:rsidRPr="00B472F6">
        <w:rPr>
          <w:sz w:val="24"/>
          <w:szCs w:val="24"/>
        </w:rPr>
        <w:t>Mimořádnou odm</w:t>
      </w:r>
      <w:r w:rsidR="00E00402" w:rsidRPr="00B472F6">
        <w:rPr>
          <w:sz w:val="24"/>
          <w:szCs w:val="24"/>
        </w:rPr>
        <w:t xml:space="preserve">ěnu starostovi obce za organizování rozvoje komunitního života v obci nad rámec svých povinností, výkon veřejného opatrovníka a příprava projektu a úspěšné získání finanční podpory na rekonstrukci střechy muzea a výstavby chlebové pece ve výši </w:t>
      </w:r>
      <w:r w:rsidR="00B472F6">
        <w:rPr>
          <w:sz w:val="24"/>
          <w:szCs w:val="24"/>
        </w:rPr>
        <w:t>dvojnásobku měsíční odměny.</w:t>
      </w:r>
    </w:p>
    <w:p w:rsidR="00E00402" w:rsidRPr="00B472F6" w:rsidRDefault="008E73DE" w:rsidP="006542BA">
      <w:pPr>
        <w:pStyle w:val="Odstavecseseznamem"/>
        <w:numPr>
          <w:ilvl w:val="0"/>
          <w:numId w:val="2"/>
        </w:numPr>
        <w:rPr>
          <w:sz w:val="24"/>
          <w:szCs w:val="24"/>
        </w:rPr>
      </w:pPr>
      <w:r w:rsidRPr="00B472F6">
        <w:rPr>
          <w:sz w:val="24"/>
          <w:szCs w:val="24"/>
        </w:rPr>
        <w:t xml:space="preserve">Mimořádnou odměnu místostarostovi </w:t>
      </w:r>
      <w:r w:rsidR="00E00402" w:rsidRPr="00B472F6">
        <w:rPr>
          <w:sz w:val="24"/>
          <w:szCs w:val="24"/>
        </w:rPr>
        <w:t xml:space="preserve">za organizování rozvoje komunitního života v obci nad rámec svých povinností </w:t>
      </w:r>
      <w:r w:rsidRPr="00B472F6">
        <w:rPr>
          <w:sz w:val="24"/>
          <w:szCs w:val="24"/>
        </w:rPr>
        <w:t xml:space="preserve">ve výši </w:t>
      </w:r>
      <w:r w:rsidR="00B472F6">
        <w:rPr>
          <w:sz w:val="24"/>
          <w:szCs w:val="24"/>
        </w:rPr>
        <w:t>dvojnásobku měsíční odměny.</w:t>
      </w:r>
    </w:p>
    <w:p w:rsidR="008E73DE" w:rsidRPr="00E00402" w:rsidRDefault="008E73DE" w:rsidP="006542BA">
      <w:pPr>
        <w:pStyle w:val="Odstavecseseznamem"/>
        <w:numPr>
          <w:ilvl w:val="0"/>
          <w:numId w:val="2"/>
        </w:numPr>
        <w:rPr>
          <w:sz w:val="24"/>
          <w:szCs w:val="24"/>
        </w:rPr>
      </w:pPr>
      <w:r w:rsidRPr="00E00402">
        <w:rPr>
          <w:sz w:val="24"/>
          <w:szCs w:val="24"/>
        </w:rPr>
        <w:t xml:space="preserve">Podání žádosti </w:t>
      </w:r>
      <w:r w:rsidR="00E00402">
        <w:rPr>
          <w:sz w:val="24"/>
          <w:szCs w:val="24"/>
        </w:rPr>
        <w:t xml:space="preserve">o dotaci </w:t>
      </w:r>
      <w:r w:rsidR="00B472F6">
        <w:rPr>
          <w:sz w:val="24"/>
          <w:szCs w:val="24"/>
        </w:rPr>
        <w:t xml:space="preserve">ze státního rozpočtu </w:t>
      </w:r>
      <w:r w:rsidR="00E00402">
        <w:rPr>
          <w:sz w:val="24"/>
          <w:szCs w:val="24"/>
        </w:rPr>
        <w:t>z Ministerstva vnitra na výdaje realizované v rámci projektů obcí na podporu integrace cizinců na lokální úrovni v roce 2020</w:t>
      </w:r>
      <w:r w:rsidR="00B472F6">
        <w:rPr>
          <w:sz w:val="24"/>
          <w:szCs w:val="24"/>
        </w:rPr>
        <w:t>.</w:t>
      </w:r>
    </w:p>
    <w:p w:rsidR="008E73DE" w:rsidRDefault="008E73DE" w:rsidP="006542BA">
      <w:pPr>
        <w:pStyle w:val="Odstavecseseznamem"/>
        <w:numPr>
          <w:ilvl w:val="0"/>
          <w:numId w:val="2"/>
        </w:numPr>
        <w:rPr>
          <w:sz w:val="24"/>
          <w:szCs w:val="24"/>
        </w:rPr>
      </w:pPr>
      <w:r>
        <w:rPr>
          <w:sz w:val="24"/>
          <w:szCs w:val="24"/>
        </w:rPr>
        <w:t xml:space="preserve">Nákup štípačky na dřevo do </w:t>
      </w:r>
      <w:r w:rsidR="00B472F6">
        <w:rPr>
          <w:sz w:val="24"/>
          <w:szCs w:val="24"/>
        </w:rPr>
        <w:t xml:space="preserve">20.000,-- </w:t>
      </w:r>
      <w:r>
        <w:rPr>
          <w:sz w:val="24"/>
          <w:szCs w:val="24"/>
        </w:rPr>
        <w:t>Kč</w:t>
      </w:r>
      <w:r w:rsidR="00B472F6">
        <w:rPr>
          <w:sz w:val="24"/>
          <w:szCs w:val="24"/>
        </w:rPr>
        <w:t xml:space="preserve"> bez DPH.</w:t>
      </w:r>
    </w:p>
    <w:p w:rsidR="001C5C86" w:rsidRDefault="001C5C86" w:rsidP="006542BA">
      <w:pPr>
        <w:pStyle w:val="Odstavecseseznamem"/>
        <w:numPr>
          <w:ilvl w:val="0"/>
          <w:numId w:val="2"/>
        </w:numPr>
        <w:rPr>
          <w:sz w:val="24"/>
          <w:szCs w:val="24"/>
        </w:rPr>
      </w:pPr>
      <w:r>
        <w:rPr>
          <w:sz w:val="24"/>
          <w:szCs w:val="24"/>
        </w:rPr>
        <w:t>Zkušební provoz „Hlášení rozhlasu“.</w:t>
      </w:r>
    </w:p>
    <w:p w:rsidR="00F16A8D" w:rsidRDefault="001C5C86" w:rsidP="006542BA">
      <w:pPr>
        <w:pStyle w:val="Odstavecseseznamem"/>
        <w:numPr>
          <w:ilvl w:val="0"/>
          <w:numId w:val="2"/>
        </w:numPr>
        <w:rPr>
          <w:sz w:val="24"/>
          <w:szCs w:val="24"/>
        </w:rPr>
      </w:pPr>
      <w:r>
        <w:rPr>
          <w:sz w:val="24"/>
          <w:szCs w:val="24"/>
        </w:rPr>
        <w:t>Cenovou nabídku</w:t>
      </w:r>
      <w:r w:rsidR="00F16A8D">
        <w:rPr>
          <w:sz w:val="24"/>
          <w:szCs w:val="24"/>
        </w:rPr>
        <w:t xml:space="preserve"> na </w:t>
      </w:r>
      <w:r>
        <w:rPr>
          <w:sz w:val="24"/>
          <w:szCs w:val="24"/>
        </w:rPr>
        <w:t xml:space="preserve">stavebně </w:t>
      </w:r>
      <w:r w:rsidR="00F16A8D">
        <w:rPr>
          <w:sz w:val="24"/>
          <w:szCs w:val="24"/>
        </w:rPr>
        <w:t xml:space="preserve">technický dozor pro investiční výstavbu v rámci projektu „Turistická stezka </w:t>
      </w:r>
      <w:proofErr w:type="spellStart"/>
      <w:r w:rsidR="00F16A8D">
        <w:rPr>
          <w:sz w:val="24"/>
          <w:szCs w:val="24"/>
        </w:rPr>
        <w:t>Marianny</w:t>
      </w:r>
      <w:proofErr w:type="spellEnd"/>
      <w:r w:rsidR="00F16A8D">
        <w:rPr>
          <w:sz w:val="24"/>
          <w:szCs w:val="24"/>
        </w:rPr>
        <w:t xml:space="preserve"> Oranžské stezkou rozvoje obcí na polsko-českém pohraničí“</w:t>
      </w:r>
    </w:p>
    <w:p w:rsidR="008E73DE" w:rsidRDefault="00F16A8D" w:rsidP="006542BA">
      <w:pPr>
        <w:pStyle w:val="Odstavecseseznamem"/>
        <w:numPr>
          <w:ilvl w:val="0"/>
          <w:numId w:val="2"/>
        </w:numPr>
        <w:rPr>
          <w:sz w:val="24"/>
          <w:szCs w:val="24"/>
        </w:rPr>
      </w:pPr>
      <w:r>
        <w:rPr>
          <w:sz w:val="24"/>
          <w:szCs w:val="24"/>
        </w:rPr>
        <w:t>Podání žádosti z</w:t>
      </w:r>
      <w:r w:rsidR="00B40EFD">
        <w:rPr>
          <w:sz w:val="24"/>
          <w:szCs w:val="24"/>
        </w:rPr>
        <w:t xml:space="preserve"> Dotačního programu - </w:t>
      </w:r>
      <w:r>
        <w:rPr>
          <w:sz w:val="24"/>
          <w:szCs w:val="24"/>
        </w:rPr>
        <w:t>POV Olomouckého kraje</w:t>
      </w:r>
      <w:r w:rsidR="00B40EFD">
        <w:rPr>
          <w:sz w:val="24"/>
          <w:szCs w:val="24"/>
        </w:rPr>
        <w:t>, dotační titul č. 4 – Rekonstrukce a oprava kulturních domů na rozšíření společenských a výstavních ploch muzea v </w:t>
      </w:r>
      <w:proofErr w:type="gramStart"/>
      <w:r w:rsidR="00B40EFD">
        <w:rPr>
          <w:sz w:val="24"/>
          <w:szCs w:val="24"/>
        </w:rPr>
        <w:t xml:space="preserve">rámci </w:t>
      </w:r>
      <w:r w:rsidR="008E73DE">
        <w:rPr>
          <w:sz w:val="24"/>
          <w:szCs w:val="24"/>
        </w:rPr>
        <w:t xml:space="preserve"> </w:t>
      </w:r>
      <w:r w:rsidR="00B40EFD">
        <w:rPr>
          <w:sz w:val="24"/>
          <w:szCs w:val="24"/>
        </w:rPr>
        <w:t>projektu</w:t>
      </w:r>
      <w:proofErr w:type="gramEnd"/>
      <w:r w:rsidR="00B40EFD">
        <w:rPr>
          <w:sz w:val="24"/>
          <w:szCs w:val="24"/>
        </w:rPr>
        <w:t xml:space="preserve"> „Turistická stezka </w:t>
      </w:r>
      <w:proofErr w:type="spellStart"/>
      <w:r w:rsidR="00B40EFD">
        <w:rPr>
          <w:sz w:val="24"/>
          <w:szCs w:val="24"/>
        </w:rPr>
        <w:t>Marianny</w:t>
      </w:r>
      <w:proofErr w:type="spellEnd"/>
      <w:r w:rsidR="00B40EFD">
        <w:rPr>
          <w:sz w:val="24"/>
          <w:szCs w:val="24"/>
        </w:rPr>
        <w:t xml:space="preserve"> Oranžské stezkou rozvoje obcí na polsko-českém pohraničí“</w:t>
      </w:r>
    </w:p>
    <w:p w:rsidR="001C5C86" w:rsidRDefault="00B40EFD" w:rsidP="006542BA">
      <w:pPr>
        <w:pStyle w:val="Odstavecseseznamem"/>
        <w:numPr>
          <w:ilvl w:val="0"/>
          <w:numId w:val="2"/>
        </w:numPr>
        <w:rPr>
          <w:sz w:val="24"/>
          <w:szCs w:val="24"/>
        </w:rPr>
      </w:pPr>
      <w:r>
        <w:rPr>
          <w:sz w:val="24"/>
          <w:szCs w:val="24"/>
        </w:rPr>
        <w:t xml:space="preserve">Podání žádosti z dotačního programu Program podpory kultury v Olomouckém kraji v roce 2020 na </w:t>
      </w:r>
      <w:r w:rsidR="001D7C62">
        <w:rPr>
          <w:sz w:val="24"/>
          <w:szCs w:val="24"/>
        </w:rPr>
        <w:t xml:space="preserve">pořádání </w:t>
      </w:r>
      <w:r>
        <w:rPr>
          <w:sz w:val="24"/>
          <w:szCs w:val="24"/>
        </w:rPr>
        <w:t xml:space="preserve">10. </w:t>
      </w:r>
      <w:r w:rsidR="001D7C62">
        <w:rPr>
          <w:sz w:val="24"/>
          <w:szCs w:val="24"/>
        </w:rPr>
        <w:t>r</w:t>
      </w:r>
      <w:r>
        <w:rPr>
          <w:sz w:val="24"/>
          <w:szCs w:val="24"/>
        </w:rPr>
        <w:t>očník</w:t>
      </w:r>
      <w:r w:rsidR="001D7C62">
        <w:rPr>
          <w:sz w:val="24"/>
          <w:szCs w:val="24"/>
        </w:rPr>
        <w:t xml:space="preserve">u </w:t>
      </w:r>
      <w:proofErr w:type="spellStart"/>
      <w:r w:rsidR="001D7C62">
        <w:rPr>
          <w:sz w:val="24"/>
          <w:szCs w:val="24"/>
        </w:rPr>
        <w:t>Brossmannova</w:t>
      </w:r>
      <w:proofErr w:type="spellEnd"/>
      <w:r w:rsidR="001D7C62">
        <w:rPr>
          <w:sz w:val="24"/>
          <w:szCs w:val="24"/>
        </w:rPr>
        <w:t xml:space="preserve"> festivalu duchovní hudby</w:t>
      </w:r>
      <w:r w:rsidR="001C5C86">
        <w:rPr>
          <w:sz w:val="24"/>
          <w:szCs w:val="24"/>
        </w:rPr>
        <w:t>.</w:t>
      </w:r>
    </w:p>
    <w:p w:rsidR="001C5C86" w:rsidRPr="001C5C86" w:rsidRDefault="001C5C86" w:rsidP="001C5C86">
      <w:pPr>
        <w:pStyle w:val="Odstavecseseznamem"/>
        <w:numPr>
          <w:ilvl w:val="0"/>
          <w:numId w:val="2"/>
        </w:numPr>
        <w:rPr>
          <w:sz w:val="24"/>
          <w:szCs w:val="24"/>
        </w:rPr>
      </w:pPr>
      <w:r>
        <w:rPr>
          <w:sz w:val="24"/>
          <w:szCs w:val="24"/>
        </w:rPr>
        <w:lastRenderedPageBreak/>
        <w:t>P</w:t>
      </w:r>
      <w:r w:rsidRPr="001C5C86">
        <w:rPr>
          <w:sz w:val="24"/>
          <w:szCs w:val="24"/>
        </w:rPr>
        <w:t>odání žádosti o poskytnutí podpory v rámci Národního programu Životní prostředí, výzva č. 9/2019, Prioritní oblast 5. Životní prostředí ve městech a obcích, Podoblast 5.4 Zlepšení funkčního stavu zeleně ve městech a obcích.</w:t>
      </w:r>
    </w:p>
    <w:p w:rsidR="00082B32" w:rsidRPr="00264656" w:rsidRDefault="00E00402" w:rsidP="00B4350B">
      <w:pPr>
        <w:pStyle w:val="Odstavecseseznamem"/>
        <w:numPr>
          <w:ilvl w:val="0"/>
          <w:numId w:val="2"/>
        </w:numPr>
        <w:rPr>
          <w:sz w:val="24"/>
          <w:szCs w:val="24"/>
        </w:rPr>
      </w:pPr>
      <w:r>
        <w:rPr>
          <w:sz w:val="24"/>
          <w:szCs w:val="24"/>
        </w:rPr>
        <w:t xml:space="preserve">Odměny členům zastupitelstva obce dle nařízení vlády č. 202/2019 Sb. </w:t>
      </w:r>
      <w:r w:rsidR="001C5C86">
        <w:rPr>
          <w:sz w:val="24"/>
          <w:szCs w:val="24"/>
        </w:rPr>
        <w:t>s pl</w:t>
      </w:r>
      <w:r w:rsidR="006A73D3">
        <w:rPr>
          <w:sz w:val="24"/>
          <w:szCs w:val="24"/>
        </w:rPr>
        <w:t>a</w:t>
      </w:r>
      <w:r w:rsidR="001C5C86">
        <w:rPr>
          <w:sz w:val="24"/>
          <w:szCs w:val="24"/>
        </w:rPr>
        <w:t xml:space="preserve">tností </w:t>
      </w:r>
      <w:r>
        <w:rPr>
          <w:sz w:val="24"/>
          <w:szCs w:val="24"/>
        </w:rPr>
        <w:t xml:space="preserve">od </w:t>
      </w:r>
      <w:proofErr w:type="gramStart"/>
      <w:r>
        <w:rPr>
          <w:sz w:val="24"/>
          <w:szCs w:val="24"/>
        </w:rPr>
        <w:t>1.1.2020</w:t>
      </w:r>
      <w:proofErr w:type="gramEnd"/>
      <w:r w:rsidR="001C5C86">
        <w:rPr>
          <w:sz w:val="24"/>
          <w:szCs w:val="24"/>
        </w:rPr>
        <w:t>.</w:t>
      </w:r>
    </w:p>
    <w:p w:rsidR="00D05CD1" w:rsidRDefault="001C5C86" w:rsidP="00D05CD1">
      <w:pPr>
        <w:pStyle w:val="Odstavecseseznamem"/>
        <w:numPr>
          <w:ilvl w:val="0"/>
          <w:numId w:val="2"/>
        </w:numPr>
        <w:rPr>
          <w:sz w:val="24"/>
          <w:szCs w:val="24"/>
        </w:rPr>
      </w:pPr>
      <w:r>
        <w:rPr>
          <w:sz w:val="24"/>
          <w:szCs w:val="24"/>
        </w:rPr>
        <w:t xml:space="preserve">Nabídku organizátorů </w:t>
      </w:r>
      <w:proofErr w:type="spellStart"/>
      <w:r>
        <w:rPr>
          <w:sz w:val="24"/>
          <w:szCs w:val="24"/>
        </w:rPr>
        <w:t>Folkmáje</w:t>
      </w:r>
      <w:proofErr w:type="spellEnd"/>
      <w:r>
        <w:rPr>
          <w:sz w:val="24"/>
          <w:szCs w:val="24"/>
        </w:rPr>
        <w:t xml:space="preserve"> na vystoupení některých tanečních skupin v Bílé Vodě.</w:t>
      </w:r>
    </w:p>
    <w:p w:rsidR="00F64723" w:rsidRPr="00F64723" w:rsidRDefault="00264656" w:rsidP="00F64723">
      <w:pPr>
        <w:pStyle w:val="Odstavecseseznamem"/>
        <w:numPr>
          <w:ilvl w:val="0"/>
          <w:numId w:val="2"/>
        </w:numPr>
        <w:tabs>
          <w:tab w:val="left" w:pos="1701"/>
          <w:tab w:val="left" w:pos="1843"/>
          <w:tab w:val="left" w:pos="1985"/>
        </w:tabs>
        <w:rPr>
          <w:sz w:val="24"/>
          <w:szCs w:val="24"/>
        </w:rPr>
      </w:pPr>
      <w:r>
        <w:rPr>
          <w:sz w:val="24"/>
          <w:szCs w:val="24"/>
        </w:rPr>
        <w:t xml:space="preserve"> </w:t>
      </w:r>
      <w:r w:rsidR="001C5C86">
        <w:rPr>
          <w:sz w:val="24"/>
          <w:szCs w:val="24"/>
        </w:rPr>
        <w:t>Koupi mo</w:t>
      </w:r>
      <w:r w:rsidR="006A73D3">
        <w:rPr>
          <w:sz w:val="24"/>
          <w:szCs w:val="24"/>
        </w:rPr>
        <w:t xml:space="preserve">derního vysoušeče a umístění do </w:t>
      </w:r>
      <w:proofErr w:type="gramStart"/>
      <w:r w:rsidR="001C5C86">
        <w:rPr>
          <w:sz w:val="24"/>
          <w:szCs w:val="24"/>
        </w:rPr>
        <w:t xml:space="preserve">bytu </w:t>
      </w:r>
      <w:r w:rsidR="006A73D3">
        <w:rPr>
          <w:sz w:val="24"/>
          <w:szCs w:val="24"/>
        </w:rPr>
        <w:t xml:space="preserve"> </w:t>
      </w:r>
      <w:proofErr w:type="spellStart"/>
      <w:r w:rsidR="001C5C86">
        <w:rPr>
          <w:sz w:val="24"/>
          <w:szCs w:val="24"/>
        </w:rPr>
        <w:t>B.Podsedníka</w:t>
      </w:r>
      <w:proofErr w:type="spellEnd"/>
      <w:proofErr w:type="gramEnd"/>
      <w:r w:rsidR="001C5C86">
        <w:rPr>
          <w:sz w:val="24"/>
          <w:szCs w:val="24"/>
        </w:rPr>
        <w:t>.</w:t>
      </w:r>
    </w:p>
    <w:p w:rsidR="00F64723" w:rsidRDefault="001C5C86" w:rsidP="00F64723">
      <w:pPr>
        <w:pStyle w:val="Odstavecseseznamem"/>
        <w:numPr>
          <w:ilvl w:val="0"/>
          <w:numId w:val="2"/>
        </w:numPr>
      </w:pPr>
      <w:r w:rsidRPr="001C5C86">
        <w:rPr>
          <w:sz w:val="24"/>
          <w:szCs w:val="24"/>
        </w:rPr>
        <w:t>Koupi elektrického čističe odpadů</w:t>
      </w:r>
      <w:r>
        <w:t>.</w:t>
      </w:r>
    </w:p>
    <w:p w:rsidR="00F159A4" w:rsidRDefault="00F159A4"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bere na vědomí:</w:t>
      </w:r>
    </w:p>
    <w:p w:rsidR="00F159A4" w:rsidRDefault="00F159A4" w:rsidP="00F159A4">
      <w:pPr>
        <w:pStyle w:val="Bezmezer"/>
        <w:ind w:left="360"/>
        <w:rPr>
          <w:sz w:val="24"/>
          <w:szCs w:val="24"/>
        </w:rPr>
      </w:pPr>
    </w:p>
    <w:p w:rsidR="00F159A4" w:rsidRDefault="00F159A4" w:rsidP="00F159A4">
      <w:pPr>
        <w:pStyle w:val="Bezmezer"/>
        <w:numPr>
          <w:ilvl w:val="0"/>
          <w:numId w:val="4"/>
        </w:numPr>
        <w:rPr>
          <w:sz w:val="24"/>
          <w:szCs w:val="24"/>
        </w:rPr>
      </w:pPr>
      <w:r w:rsidRPr="00F159A4">
        <w:rPr>
          <w:sz w:val="24"/>
          <w:szCs w:val="24"/>
        </w:rPr>
        <w:t>Plnění úkolů z předcházejících zasedání.</w:t>
      </w:r>
    </w:p>
    <w:p w:rsidR="003166B0" w:rsidRDefault="003166B0" w:rsidP="00F159A4">
      <w:pPr>
        <w:pStyle w:val="Bezmezer"/>
        <w:numPr>
          <w:ilvl w:val="0"/>
          <w:numId w:val="4"/>
        </w:numPr>
        <w:rPr>
          <w:sz w:val="24"/>
          <w:szCs w:val="24"/>
        </w:rPr>
      </w:pPr>
      <w:r>
        <w:rPr>
          <w:sz w:val="24"/>
          <w:szCs w:val="24"/>
        </w:rPr>
        <w:t xml:space="preserve">Návrh střednědobého výhledu rozpočtu SOMJ na r. 2020-2023 </w:t>
      </w:r>
    </w:p>
    <w:p w:rsidR="0095691A" w:rsidRPr="00F159A4" w:rsidRDefault="0095691A" w:rsidP="00F159A4">
      <w:pPr>
        <w:pStyle w:val="Bezmezer"/>
        <w:numPr>
          <w:ilvl w:val="0"/>
          <w:numId w:val="4"/>
        </w:numPr>
        <w:rPr>
          <w:sz w:val="24"/>
          <w:szCs w:val="24"/>
        </w:rPr>
      </w:pPr>
      <w:r>
        <w:rPr>
          <w:sz w:val="24"/>
          <w:szCs w:val="24"/>
        </w:rPr>
        <w:t xml:space="preserve">Rozpočtová opatření č. </w:t>
      </w:r>
      <w:r w:rsidR="003166B0">
        <w:rPr>
          <w:sz w:val="24"/>
          <w:szCs w:val="24"/>
        </w:rPr>
        <w:t>9</w:t>
      </w:r>
      <w:r>
        <w:rPr>
          <w:sz w:val="24"/>
          <w:szCs w:val="24"/>
        </w:rPr>
        <w:t>/201</w:t>
      </w:r>
      <w:r w:rsidR="002F4A2A">
        <w:rPr>
          <w:sz w:val="24"/>
          <w:szCs w:val="24"/>
        </w:rPr>
        <w:t>9</w:t>
      </w:r>
      <w:r>
        <w:rPr>
          <w:sz w:val="24"/>
          <w:szCs w:val="24"/>
        </w:rPr>
        <w:t xml:space="preserve"> </w:t>
      </w:r>
      <w:r w:rsidR="00EE0505">
        <w:rPr>
          <w:sz w:val="24"/>
          <w:szCs w:val="24"/>
        </w:rPr>
        <w:t>-</w:t>
      </w:r>
      <w:r>
        <w:rPr>
          <w:sz w:val="24"/>
          <w:szCs w:val="24"/>
        </w:rPr>
        <w:t xml:space="preserve"> </w:t>
      </w:r>
      <w:r w:rsidR="003166B0">
        <w:rPr>
          <w:sz w:val="24"/>
          <w:szCs w:val="24"/>
        </w:rPr>
        <w:t>13</w:t>
      </w:r>
      <w:r>
        <w:rPr>
          <w:sz w:val="24"/>
          <w:szCs w:val="24"/>
        </w:rPr>
        <w:t>/201</w:t>
      </w:r>
      <w:r w:rsidR="002F4A2A">
        <w:rPr>
          <w:sz w:val="24"/>
          <w:szCs w:val="24"/>
        </w:rPr>
        <w:t>9</w:t>
      </w:r>
      <w:r>
        <w:rPr>
          <w:sz w:val="24"/>
          <w:szCs w:val="24"/>
        </w:rPr>
        <w:t>.</w:t>
      </w:r>
    </w:p>
    <w:p w:rsidR="0095691A" w:rsidRPr="00F159A4" w:rsidRDefault="001C5C86" w:rsidP="00F159A4">
      <w:pPr>
        <w:pStyle w:val="Bezmezer"/>
        <w:numPr>
          <w:ilvl w:val="0"/>
          <w:numId w:val="4"/>
        </w:numPr>
        <w:rPr>
          <w:sz w:val="24"/>
          <w:szCs w:val="24"/>
        </w:rPr>
      </w:pPr>
      <w:r>
        <w:rPr>
          <w:sz w:val="24"/>
          <w:szCs w:val="24"/>
        </w:rPr>
        <w:t>Informaci o výši úplaty za odběr povrchové vody na rok 2020 – LČR.</w:t>
      </w:r>
    </w:p>
    <w:p w:rsidR="00F159A4" w:rsidRDefault="00F159A4" w:rsidP="00F159A4">
      <w:pPr>
        <w:pStyle w:val="Bezmezer"/>
        <w:rPr>
          <w:sz w:val="24"/>
          <w:szCs w:val="24"/>
        </w:rPr>
      </w:pPr>
    </w:p>
    <w:p w:rsidR="00F159A4" w:rsidRDefault="00F159A4" w:rsidP="00F159A4">
      <w:pPr>
        <w:pStyle w:val="Bezmezer"/>
        <w:rPr>
          <w:sz w:val="24"/>
          <w:szCs w:val="24"/>
        </w:rPr>
      </w:pPr>
    </w:p>
    <w:p w:rsidR="00E00402" w:rsidRDefault="00E00402" w:rsidP="00F159A4">
      <w:pPr>
        <w:pStyle w:val="Bezmezer"/>
        <w:rPr>
          <w:sz w:val="24"/>
          <w:szCs w:val="24"/>
        </w:rPr>
      </w:pPr>
    </w:p>
    <w:p w:rsidR="00F159A4" w:rsidRDefault="00F159A4"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w:t>
      </w:r>
    </w:p>
    <w:p w:rsidR="00F159A4" w:rsidRDefault="00F159A4" w:rsidP="00F159A4">
      <w:pPr>
        <w:pStyle w:val="Bezmezer"/>
        <w:rPr>
          <w:sz w:val="24"/>
          <w:szCs w:val="24"/>
        </w:rPr>
      </w:pPr>
    </w:p>
    <w:p w:rsidR="00134811" w:rsidRDefault="002F4A2A" w:rsidP="0095691A">
      <w:pPr>
        <w:pStyle w:val="Bezmezer"/>
        <w:numPr>
          <w:ilvl w:val="0"/>
          <w:numId w:val="7"/>
        </w:numPr>
        <w:rPr>
          <w:sz w:val="24"/>
          <w:szCs w:val="24"/>
        </w:rPr>
      </w:pPr>
      <w:r>
        <w:rPr>
          <w:sz w:val="24"/>
          <w:szCs w:val="24"/>
        </w:rPr>
        <w:t xml:space="preserve"> </w:t>
      </w:r>
    </w:p>
    <w:p w:rsidR="00F159A4" w:rsidRDefault="00F159A4" w:rsidP="00F159A4">
      <w:pPr>
        <w:pStyle w:val="Bezmezer"/>
        <w:rPr>
          <w:sz w:val="24"/>
          <w:szCs w:val="24"/>
        </w:rPr>
      </w:pPr>
    </w:p>
    <w:p w:rsidR="00F159A4" w:rsidRDefault="00F159A4" w:rsidP="00F159A4">
      <w:pPr>
        <w:pStyle w:val="Bezmezer"/>
        <w:rPr>
          <w:sz w:val="24"/>
          <w:szCs w:val="24"/>
        </w:rPr>
      </w:pPr>
    </w:p>
    <w:p w:rsidR="001D7C62" w:rsidRDefault="001D7C62" w:rsidP="00F159A4">
      <w:pPr>
        <w:pStyle w:val="Bezmezer"/>
        <w:rPr>
          <w:sz w:val="24"/>
          <w:szCs w:val="24"/>
        </w:rPr>
      </w:pPr>
    </w:p>
    <w:p w:rsidR="00F159A4" w:rsidRDefault="00F159A4" w:rsidP="00F159A4">
      <w:pPr>
        <w:pStyle w:val="Bezmezer"/>
        <w:rPr>
          <w:sz w:val="24"/>
          <w:szCs w:val="24"/>
        </w:rPr>
      </w:pPr>
    </w:p>
    <w:p w:rsidR="00F159A4" w:rsidRDefault="00F159A4" w:rsidP="00F159A4">
      <w:pPr>
        <w:pStyle w:val="Bezmezer"/>
        <w:numPr>
          <w:ilvl w:val="0"/>
          <w:numId w:val="1"/>
        </w:numPr>
        <w:rPr>
          <w:sz w:val="24"/>
          <w:szCs w:val="24"/>
        </w:rPr>
      </w:pPr>
      <w:r>
        <w:rPr>
          <w:sz w:val="24"/>
          <w:szCs w:val="24"/>
        </w:rPr>
        <w:t>Zastupitelstvo obce ukládá</w:t>
      </w:r>
    </w:p>
    <w:p w:rsidR="00C11621" w:rsidRDefault="00C11621" w:rsidP="00C11621">
      <w:pPr>
        <w:pStyle w:val="Bezmezer"/>
        <w:rPr>
          <w:sz w:val="24"/>
          <w:szCs w:val="24"/>
        </w:rPr>
      </w:pPr>
    </w:p>
    <w:p w:rsidR="00C11621" w:rsidRDefault="00C11621" w:rsidP="00C11621">
      <w:pPr>
        <w:pStyle w:val="Bezmezer"/>
        <w:rPr>
          <w:sz w:val="24"/>
          <w:szCs w:val="24"/>
        </w:rPr>
      </w:pPr>
    </w:p>
    <w:p w:rsidR="001C5C86" w:rsidRDefault="001C5C86" w:rsidP="001C5C86">
      <w:pPr>
        <w:rPr>
          <w:sz w:val="24"/>
          <w:szCs w:val="24"/>
        </w:rPr>
      </w:pPr>
    </w:p>
    <w:p w:rsidR="001C5C86" w:rsidRDefault="001C5C86" w:rsidP="001C5C86">
      <w:pPr>
        <w:rPr>
          <w:sz w:val="24"/>
          <w:szCs w:val="24"/>
        </w:rPr>
      </w:pPr>
    </w:p>
    <w:p w:rsidR="001C5C86" w:rsidRPr="006A73D3" w:rsidRDefault="001C5C86" w:rsidP="001C5C86">
      <w:pPr>
        <w:pStyle w:val="Bezmezer"/>
        <w:rPr>
          <w:sz w:val="24"/>
          <w:szCs w:val="24"/>
        </w:rPr>
      </w:pPr>
      <w:r>
        <w:t xml:space="preserve">          </w:t>
      </w:r>
      <w:r w:rsidRPr="006A73D3">
        <w:rPr>
          <w:sz w:val="24"/>
          <w:szCs w:val="24"/>
        </w:rPr>
        <w:t xml:space="preserve">Miroslav </w:t>
      </w:r>
      <w:proofErr w:type="gramStart"/>
      <w:r w:rsidRPr="006A73D3">
        <w:rPr>
          <w:sz w:val="24"/>
          <w:szCs w:val="24"/>
        </w:rPr>
        <w:t>Kocián                                                                                 Antonín</w:t>
      </w:r>
      <w:proofErr w:type="gramEnd"/>
      <w:r w:rsidRPr="006A73D3">
        <w:rPr>
          <w:sz w:val="24"/>
          <w:szCs w:val="24"/>
        </w:rPr>
        <w:t xml:space="preserve"> Tesař</w:t>
      </w:r>
    </w:p>
    <w:p w:rsidR="001C5C86" w:rsidRPr="006A73D3" w:rsidRDefault="001C5C86" w:rsidP="001C5C86">
      <w:pPr>
        <w:pStyle w:val="Bezmezer"/>
        <w:rPr>
          <w:sz w:val="24"/>
          <w:szCs w:val="24"/>
        </w:rPr>
      </w:pPr>
      <w:r w:rsidRPr="006A73D3">
        <w:rPr>
          <w:sz w:val="24"/>
          <w:szCs w:val="24"/>
        </w:rPr>
        <w:t xml:space="preserve">          starosta </w:t>
      </w:r>
      <w:proofErr w:type="gramStart"/>
      <w:r w:rsidRPr="006A73D3">
        <w:rPr>
          <w:sz w:val="24"/>
          <w:szCs w:val="24"/>
        </w:rPr>
        <w:t>obce                                                                                     místostarosta</w:t>
      </w:r>
      <w:proofErr w:type="gramEnd"/>
    </w:p>
    <w:p w:rsidR="001C5C86" w:rsidRPr="006A73D3" w:rsidRDefault="001C5C86" w:rsidP="001C5C86">
      <w:pPr>
        <w:pStyle w:val="Bezmezer"/>
        <w:rPr>
          <w:sz w:val="24"/>
          <w:szCs w:val="24"/>
        </w:rPr>
      </w:pPr>
    </w:p>
    <w:p w:rsidR="001C5C86" w:rsidRDefault="001C5C86" w:rsidP="001C5C86">
      <w:pPr>
        <w:pStyle w:val="Bezmezer"/>
      </w:pPr>
    </w:p>
    <w:p w:rsidR="001C5C86" w:rsidRDefault="001C5C86" w:rsidP="001C5C86">
      <w:pPr>
        <w:pStyle w:val="Bezmezer"/>
      </w:pPr>
    </w:p>
    <w:p w:rsidR="001C5C86" w:rsidRDefault="001C5C86" w:rsidP="001C5C86">
      <w:pPr>
        <w:pStyle w:val="Bezmezer"/>
      </w:pPr>
    </w:p>
    <w:p w:rsidR="001C5C86" w:rsidRPr="006A73D3" w:rsidRDefault="001C5C86" w:rsidP="001C5C86">
      <w:pPr>
        <w:pStyle w:val="Bezmezer"/>
        <w:rPr>
          <w:sz w:val="24"/>
          <w:szCs w:val="24"/>
        </w:rPr>
      </w:pPr>
      <w:r w:rsidRPr="006A73D3">
        <w:rPr>
          <w:sz w:val="24"/>
          <w:szCs w:val="24"/>
        </w:rPr>
        <w:t xml:space="preserve">          Ověřovatelé zápisu:</w:t>
      </w:r>
    </w:p>
    <w:p w:rsidR="001C5C86" w:rsidRPr="006A73D3" w:rsidRDefault="001C5C86" w:rsidP="001C5C86">
      <w:pPr>
        <w:pStyle w:val="Bezmezer"/>
        <w:rPr>
          <w:sz w:val="24"/>
          <w:szCs w:val="24"/>
        </w:rPr>
      </w:pPr>
    </w:p>
    <w:p w:rsidR="001C5C86" w:rsidRPr="006A73D3" w:rsidRDefault="001C5C86" w:rsidP="001C5C86">
      <w:pPr>
        <w:pStyle w:val="Bezmezer"/>
        <w:rPr>
          <w:sz w:val="24"/>
          <w:szCs w:val="24"/>
        </w:rPr>
      </w:pPr>
    </w:p>
    <w:p w:rsidR="001C5C86" w:rsidRPr="006A73D3" w:rsidRDefault="001C5C86" w:rsidP="001C5C86">
      <w:pPr>
        <w:pStyle w:val="Bezmezer"/>
        <w:rPr>
          <w:sz w:val="24"/>
          <w:szCs w:val="24"/>
        </w:rPr>
      </w:pPr>
      <w:r w:rsidRPr="006A73D3">
        <w:rPr>
          <w:sz w:val="24"/>
          <w:szCs w:val="24"/>
        </w:rPr>
        <w:t xml:space="preserve">          Otakar </w:t>
      </w:r>
      <w:proofErr w:type="spellStart"/>
      <w:r w:rsidRPr="006A73D3">
        <w:rPr>
          <w:sz w:val="24"/>
          <w:szCs w:val="24"/>
        </w:rPr>
        <w:t>Blahník</w:t>
      </w:r>
      <w:proofErr w:type="spellEnd"/>
    </w:p>
    <w:p w:rsidR="001C5C86" w:rsidRPr="006A73D3" w:rsidRDefault="001C5C86" w:rsidP="001C5C86">
      <w:pPr>
        <w:pStyle w:val="Bezmezer"/>
        <w:rPr>
          <w:sz w:val="24"/>
          <w:szCs w:val="24"/>
        </w:rPr>
      </w:pPr>
    </w:p>
    <w:p w:rsidR="001C5C86" w:rsidRPr="006A73D3" w:rsidRDefault="001C5C86" w:rsidP="001C5C86">
      <w:pPr>
        <w:pStyle w:val="Bezmezer"/>
        <w:rPr>
          <w:sz w:val="24"/>
          <w:szCs w:val="24"/>
        </w:rPr>
      </w:pPr>
    </w:p>
    <w:p w:rsidR="001C5C86" w:rsidRPr="006A73D3" w:rsidRDefault="001C5C86" w:rsidP="001C5C86">
      <w:pPr>
        <w:pStyle w:val="Bezmezer"/>
        <w:rPr>
          <w:sz w:val="24"/>
          <w:szCs w:val="24"/>
        </w:rPr>
      </w:pPr>
      <w:r w:rsidRPr="006A73D3">
        <w:rPr>
          <w:sz w:val="24"/>
          <w:szCs w:val="24"/>
        </w:rPr>
        <w:t xml:space="preserve">          </w:t>
      </w:r>
      <w:proofErr w:type="spellStart"/>
      <w:r w:rsidRPr="006A73D3">
        <w:rPr>
          <w:sz w:val="24"/>
          <w:szCs w:val="24"/>
        </w:rPr>
        <w:t>Dorin</w:t>
      </w:r>
      <w:proofErr w:type="spellEnd"/>
      <w:r w:rsidRPr="006A73D3">
        <w:rPr>
          <w:sz w:val="24"/>
          <w:szCs w:val="24"/>
        </w:rPr>
        <w:t xml:space="preserve"> </w:t>
      </w:r>
      <w:proofErr w:type="spellStart"/>
      <w:r w:rsidRPr="006A73D3">
        <w:rPr>
          <w:sz w:val="24"/>
          <w:szCs w:val="24"/>
        </w:rPr>
        <w:t>Precub</w:t>
      </w:r>
      <w:proofErr w:type="spellEnd"/>
    </w:p>
    <w:p w:rsidR="00C11621" w:rsidRDefault="00C11621" w:rsidP="00C11621">
      <w:pPr>
        <w:pStyle w:val="Bezmezer"/>
        <w:rPr>
          <w:sz w:val="24"/>
          <w:szCs w:val="24"/>
        </w:rPr>
      </w:pPr>
    </w:p>
    <w:sectPr w:rsidR="00C11621" w:rsidSect="00D028C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418F8"/>
    <w:multiLevelType w:val="hybridMultilevel"/>
    <w:tmpl w:val="0D1C6DA0"/>
    <w:lvl w:ilvl="0" w:tplc="04050015">
      <w:start w:val="1"/>
      <w:numFmt w:val="upperLetter"/>
      <w:lvlText w:val="%1."/>
      <w:lvlJc w:val="left"/>
      <w:pPr>
        <w:ind w:left="644"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E4E0A25"/>
    <w:multiLevelType w:val="hybridMultilevel"/>
    <w:tmpl w:val="DA80138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2">
    <w:nsid w:val="250E4960"/>
    <w:multiLevelType w:val="hybridMultilevel"/>
    <w:tmpl w:val="BE5E8C84"/>
    <w:lvl w:ilvl="0" w:tplc="04050017">
      <w:start w:val="1"/>
      <w:numFmt w:val="lowerLetter"/>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
    <w:nsid w:val="446B0398"/>
    <w:multiLevelType w:val="hybridMultilevel"/>
    <w:tmpl w:val="863E6070"/>
    <w:lvl w:ilvl="0" w:tplc="4500A668">
      <w:start w:val="1"/>
      <w:numFmt w:val="lowerLetter"/>
      <w:lvlText w:val="%1)"/>
      <w:lvlJc w:val="left"/>
      <w:pPr>
        <w:ind w:left="720" w:hanging="360"/>
      </w:pPr>
      <w:rPr>
        <w:rFonts w:asciiTheme="minorHAnsi" w:eastAsiaTheme="minorHAnsi" w:hAnsiTheme="minorHAnsi" w:cstheme="minorBidi"/>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nsid w:val="453F4321"/>
    <w:multiLevelType w:val="hybridMultilevel"/>
    <w:tmpl w:val="5F327638"/>
    <w:lvl w:ilvl="0" w:tplc="E6A61532">
      <w:start w:val="1"/>
      <w:numFmt w:val="lowerLetter"/>
      <w:lvlText w:val="%1)"/>
      <w:lvlJc w:val="left"/>
      <w:pPr>
        <w:ind w:left="1440" w:hanging="360"/>
      </w:pPr>
      <w:rPr>
        <w:rFonts w:hint="default"/>
      </w:r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5">
    <w:nsid w:val="572A3FF3"/>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646252E1"/>
    <w:multiLevelType w:val="hybridMultilevel"/>
    <w:tmpl w:val="4154BBB8"/>
    <w:lvl w:ilvl="0" w:tplc="7D3E4D48">
      <w:start w:val="1"/>
      <w:numFmt w:val="decimal"/>
      <w:lvlText w:val="%1."/>
      <w:lvlJc w:val="left"/>
      <w:pPr>
        <w:ind w:left="780" w:hanging="360"/>
      </w:pPr>
      <w:rPr>
        <w:rFonts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
    <w:nsid w:val="73E026B6"/>
    <w:multiLevelType w:val="hybridMultilevel"/>
    <w:tmpl w:val="F77269E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77FA74E9"/>
    <w:multiLevelType w:val="hybridMultilevel"/>
    <w:tmpl w:val="E6DAE1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7CAD48C1"/>
    <w:multiLevelType w:val="hybridMultilevel"/>
    <w:tmpl w:val="F9FAAE2C"/>
    <w:lvl w:ilvl="0" w:tplc="5414E8F6">
      <w:start w:val="1"/>
      <w:numFmt w:val="decimal"/>
      <w:lvlText w:val="%1."/>
      <w:lvlJc w:val="left"/>
      <w:pPr>
        <w:ind w:left="644" w:hanging="360"/>
      </w:pPr>
      <w:rPr>
        <w:rFonts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5"/>
  </w:num>
  <w:num w:numId="5">
    <w:abstractNumId w:val="4"/>
  </w:num>
  <w:num w:numId="6">
    <w:abstractNumId w:val="7"/>
  </w:num>
  <w:num w:numId="7">
    <w:abstractNumId w:val="6"/>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5"/>
  <w:proofState w:spelling="clean" w:grammar="clean"/>
  <w:defaultTabStop w:val="708"/>
  <w:hyphenationZone w:val="425"/>
  <w:characterSpacingControl w:val="doNotCompress"/>
  <w:compat/>
  <w:rsids>
    <w:rsidRoot w:val="00A63FD0"/>
    <w:rsid w:val="00024103"/>
    <w:rsid w:val="00082B32"/>
    <w:rsid w:val="000D5933"/>
    <w:rsid w:val="00134811"/>
    <w:rsid w:val="00187411"/>
    <w:rsid w:val="001C5C86"/>
    <w:rsid w:val="001D7C62"/>
    <w:rsid w:val="001E10E7"/>
    <w:rsid w:val="00264656"/>
    <w:rsid w:val="0026697F"/>
    <w:rsid w:val="002A1350"/>
    <w:rsid w:val="002C20D6"/>
    <w:rsid w:val="002E684C"/>
    <w:rsid w:val="002F4A2A"/>
    <w:rsid w:val="00311E46"/>
    <w:rsid w:val="003166B0"/>
    <w:rsid w:val="003C6371"/>
    <w:rsid w:val="00410D21"/>
    <w:rsid w:val="00425711"/>
    <w:rsid w:val="004826C1"/>
    <w:rsid w:val="0051356E"/>
    <w:rsid w:val="0055083F"/>
    <w:rsid w:val="00572CEC"/>
    <w:rsid w:val="00621F8F"/>
    <w:rsid w:val="00627EDD"/>
    <w:rsid w:val="006506FB"/>
    <w:rsid w:val="006542BA"/>
    <w:rsid w:val="006A73D3"/>
    <w:rsid w:val="007C3C5B"/>
    <w:rsid w:val="007C62C0"/>
    <w:rsid w:val="0080775E"/>
    <w:rsid w:val="008368F4"/>
    <w:rsid w:val="00837A5D"/>
    <w:rsid w:val="00884CDC"/>
    <w:rsid w:val="008E73DE"/>
    <w:rsid w:val="0095691A"/>
    <w:rsid w:val="009729A6"/>
    <w:rsid w:val="009A6694"/>
    <w:rsid w:val="009E0A49"/>
    <w:rsid w:val="00A23B91"/>
    <w:rsid w:val="00A34B82"/>
    <w:rsid w:val="00A63FD0"/>
    <w:rsid w:val="00AE7A4A"/>
    <w:rsid w:val="00B13BEC"/>
    <w:rsid w:val="00B312E6"/>
    <w:rsid w:val="00B40EFD"/>
    <w:rsid w:val="00B42ACF"/>
    <w:rsid w:val="00B4350B"/>
    <w:rsid w:val="00B472F6"/>
    <w:rsid w:val="00B6709B"/>
    <w:rsid w:val="00B80381"/>
    <w:rsid w:val="00BF4871"/>
    <w:rsid w:val="00C004C6"/>
    <w:rsid w:val="00C11621"/>
    <w:rsid w:val="00C86122"/>
    <w:rsid w:val="00CA096F"/>
    <w:rsid w:val="00CC3C3B"/>
    <w:rsid w:val="00CE59D8"/>
    <w:rsid w:val="00D028C6"/>
    <w:rsid w:val="00D05CD1"/>
    <w:rsid w:val="00D6422B"/>
    <w:rsid w:val="00D72E2F"/>
    <w:rsid w:val="00DB058C"/>
    <w:rsid w:val="00DE07E7"/>
    <w:rsid w:val="00E00402"/>
    <w:rsid w:val="00E73800"/>
    <w:rsid w:val="00E92853"/>
    <w:rsid w:val="00EE0505"/>
    <w:rsid w:val="00F159A4"/>
    <w:rsid w:val="00F16A8D"/>
    <w:rsid w:val="00F33F8D"/>
    <w:rsid w:val="00F56D9E"/>
    <w:rsid w:val="00F64723"/>
    <w:rsid w:val="00F653E4"/>
    <w:rsid w:val="00FB19A5"/>
    <w:rsid w:val="00FF215F"/>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028C6"/>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63FD0"/>
    <w:pPr>
      <w:spacing w:after="0" w:line="240" w:lineRule="auto"/>
    </w:pPr>
  </w:style>
  <w:style w:type="character" w:customStyle="1" w:styleId="Tunznak">
    <w:name w:val="Tučný znak"/>
    <w:basedOn w:val="Standardnpsmoodstavce"/>
    <w:rsid w:val="00A63FD0"/>
    <w:rPr>
      <w:rFonts w:ascii="Arial" w:hAnsi="Arial" w:cs="Arial" w:hint="default"/>
      <w:b/>
      <w:bCs/>
      <w:strike w:val="0"/>
      <w:dstrike w:val="0"/>
      <w:color w:val="auto"/>
      <w:u w:val="none"/>
      <w:effect w:val="none"/>
      <w:vertAlign w:val="baseline"/>
    </w:rPr>
  </w:style>
  <w:style w:type="character" w:customStyle="1" w:styleId="ZkladntextChar1">
    <w:name w:val="Základní text Char1"/>
    <w:aliases w:val="Základní text Char1 Char Char,Základní text Char Char Char1 Char,Základní text Char1 Char Char2 Char Char,Základní text Char Char Char1 Char Char Char,Základní text Char1 Char Char Char Char Char Char Char"/>
    <w:basedOn w:val="Standardnpsmoodstavce"/>
    <w:link w:val="Zkladntext"/>
    <w:locked/>
    <w:rsid w:val="00F159A4"/>
    <w:rPr>
      <w:rFonts w:ascii="Arial" w:hAnsi="Arial" w:cs="Arial"/>
    </w:rPr>
  </w:style>
  <w:style w:type="paragraph" w:styleId="Zkladntext">
    <w:name w:val="Body Text"/>
    <w:aliases w:val="Základní text Char1 Char,Základní text Char Char Char1,Základní text Char1 Char Char2 Char,Základní text Char Char Char1 Char Char,Základní text Char1 Char Char Char Char Char Char,Základní text Char Char1"/>
    <w:basedOn w:val="Normln"/>
    <w:link w:val="ZkladntextChar1"/>
    <w:unhideWhenUsed/>
    <w:rsid w:val="00F159A4"/>
    <w:pPr>
      <w:spacing w:after="120" w:line="240" w:lineRule="auto"/>
      <w:jc w:val="both"/>
    </w:pPr>
    <w:rPr>
      <w:rFonts w:ascii="Arial" w:hAnsi="Arial" w:cs="Arial"/>
    </w:rPr>
  </w:style>
  <w:style w:type="character" w:customStyle="1" w:styleId="ZkladntextChar">
    <w:name w:val="Základní text Char"/>
    <w:basedOn w:val="Standardnpsmoodstavce"/>
    <w:link w:val="Zkladntext"/>
    <w:uiPriority w:val="99"/>
    <w:semiHidden/>
    <w:rsid w:val="00F159A4"/>
  </w:style>
  <w:style w:type="paragraph" w:styleId="Odstavecseseznamem">
    <w:name w:val="List Paragraph"/>
    <w:basedOn w:val="Normln"/>
    <w:uiPriority w:val="34"/>
    <w:qFormat/>
    <w:rsid w:val="00B312E6"/>
    <w:pPr>
      <w:ind w:left="720"/>
      <w:contextualSpacing/>
    </w:pPr>
  </w:style>
  <w:style w:type="paragraph" w:customStyle="1" w:styleId="NormlnIMP">
    <w:name w:val="Normální_IMP"/>
    <w:basedOn w:val="Normln"/>
    <w:rsid w:val="003166B0"/>
    <w:pPr>
      <w:suppressAutoHyphens/>
      <w:overflowPunct w:val="0"/>
      <w:autoSpaceDE w:val="0"/>
      <w:autoSpaceDN w:val="0"/>
      <w:adjustRightInd w:val="0"/>
      <w:spacing w:after="0" w:line="230" w:lineRule="auto"/>
      <w:jc w:val="both"/>
      <w:textAlignment w:val="baseline"/>
    </w:pPr>
    <w:rPr>
      <w:rFonts w:ascii="Times New Roman" w:eastAsia="Times New Roman" w:hAnsi="Times New Roman" w:cs="Times New Roman"/>
      <w:sz w:val="24"/>
      <w:szCs w:val="20"/>
      <w:lang w:eastAsia="cs-CZ"/>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2B015-7D94-4B98-8700-CFE6AFB9A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TotalTime>
  <Pages>1</Pages>
  <Words>500</Words>
  <Characters>2953</Characters>
  <Application>Microsoft Office Word</Application>
  <DocSecurity>0</DocSecurity>
  <Lines>24</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OEM</cp:lastModifiedBy>
  <cp:revision>50</cp:revision>
  <cp:lastPrinted>2019-12-13T13:47:00Z</cp:lastPrinted>
  <dcterms:created xsi:type="dcterms:W3CDTF">2018-03-15T11:39:00Z</dcterms:created>
  <dcterms:modified xsi:type="dcterms:W3CDTF">2019-12-13T13:48:00Z</dcterms:modified>
</cp:coreProperties>
</file>