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55083F" w:rsidP="00A63FD0">
      <w:pPr>
        <w:pStyle w:val="Bezmezer"/>
        <w:rPr>
          <w:sz w:val="24"/>
          <w:szCs w:val="24"/>
        </w:rPr>
      </w:pPr>
      <w:r>
        <w:rPr>
          <w:sz w:val="24"/>
          <w:szCs w:val="24"/>
        </w:rPr>
        <w:t xml:space="preserve">                  U</w:t>
      </w:r>
      <w:r w:rsidR="00A63FD0">
        <w:rPr>
          <w:sz w:val="24"/>
          <w:szCs w:val="24"/>
        </w:rPr>
        <w:t xml:space="preserve">snesení </w:t>
      </w:r>
      <w:r>
        <w:rPr>
          <w:sz w:val="24"/>
          <w:szCs w:val="24"/>
        </w:rPr>
        <w:t xml:space="preserve">z </w:t>
      </w:r>
      <w:r w:rsidR="004C289B">
        <w:rPr>
          <w:sz w:val="24"/>
          <w:szCs w:val="24"/>
        </w:rPr>
        <w:t>1</w:t>
      </w:r>
      <w:r w:rsidR="005C5350">
        <w:rPr>
          <w:sz w:val="24"/>
          <w:szCs w:val="24"/>
        </w:rPr>
        <w:t>1</w:t>
      </w:r>
      <w:r w:rsidR="00A63FD0">
        <w:rPr>
          <w:sz w:val="24"/>
          <w:szCs w:val="24"/>
        </w:rPr>
        <w:t xml:space="preserve">. zasedání zastupitelstva obce ze dne </w:t>
      </w:r>
      <w:proofErr w:type="gramStart"/>
      <w:r w:rsidR="005C5350">
        <w:rPr>
          <w:sz w:val="24"/>
          <w:szCs w:val="24"/>
        </w:rPr>
        <w:t>26</w:t>
      </w:r>
      <w:r w:rsidR="00A63FD0">
        <w:rPr>
          <w:sz w:val="24"/>
          <w:szCs w:val="24"/>
        </w:rPr>
        <w:t>.</w:t>
      </w:r>
      <w:r w:rsidR="005C5350">
        <w:rPr>
          <w:sz w:val="24"/>
          <w:szCs w:val="24"/>
        </w:rPr>
        <w:t>5</w:t>
      </w:r>
      <w:r w:rsidR="00A63FD0">
        <w:rPr>
          <w:sz w:val="24"/>
          <w:szCs w:val="24"/>
        </w:rPr>
        <w:t>.20</w:t>
      </w:r>
      <w:r w:rsidR="004C289B">
        <w:rPr>
          <w:sz w:val="24"/>
          <w:szCs w:val="24"/>
        </w:rPr>
        <w:t>20</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4C289B">
        <w:rPr>
          <w:sz w:val="24"/>
          <w:szCs w:val="24"/>
        </w:rPr>
        <w:t>1</w:t>
      </w:r>
      <w:r w:rsidR="005C5350">
        <w:rPr>
          <w:sz w:val="24"/>
          <w:szCs w:val="24"/>
        </w:rPr>
        <w:t>1</w:t>
      </w:r>
      <w:r>
        <w:rPr>
          <w:sz w:val="24"/>
          <w:szCs w:val="24"/>
        </w:rPr>
        <w:t>. zasedání ZO</w:t>
      </w:r>
    </w:p>
    <w:p w:rsidR="004C289B" w:rsidRPr="00BD431B" w:rsidRDefault="005C5350" w:rsidP="00BD431B">
      <w:pPr>
        <w:pStyle w:val="Odstavecseseznamem"/>
        <w:numPr>
          <w:ilvl w:val="0"/>
          <w:numId w:val="2"/>
        </w:numPr>
        <w:rPr>
          <w:sz w:val="24"/>
          <w:szCs w:val="24"/>
        </w:rPr>
      </w:pPr>
      <w:r w:rsidRPr="00BD431B">
        <w:rPr>
          <w:sz w:val="24"/>
          <w:szCs w:val="24"/>
        </w:rPr>
        <w:t xml:space="preserve">Smlouvu o dílo mezi objednatelem Obcí Bílá Voda a zhotovitelem Stavby VAPE, s.r.o. na zhotovení díla s názvem „Vznik muzejního exponátu – dobová pekárna chleba“ na </w:t>
      </w:r>
      <w:proofErr w:type="spellStart"/>
      <w:r w:rsidRPr="00BD431B">
        <w:rPr>
          <w:sz w:val="24"/>
          <w:szCs w:val="24"/>
        </w:rPr>
        <w:t>p.č.st</w:t>
      </w:r>
      <w:proofErr w:type="spellEnd"/>
      <w:r w:rsidRPr="00BD431B">
        <w:rPr>
          <w:sz w:val="24"/>
          <w:szCs w:val="24"/>
        </w:rPr>
        <w:t>. 40 v </w:t>
      </w:r>
      <w:proofErr w:type="gramStart"/>
      <w:r w:rsidRPr="00BD431B">
        <w:rPr>
          <w:sz w:val="24"/>
          <w:szCs w:val="24"/>
        </w:rPr>
        <w:t>k.</w:t>
      </w:r>
      <w:proofErr w:type="spellStart"/>
      <w:r w:rsidRPr="00BD431B">
        <w:rPr>
          <w:sz w:val="24"/>
          <w:szCs w:val="24"/>
        </w:rPr>
        <w:t>ú</w:t>
      </w:r>
      <w:proofErr w:type="spellEnd"/>
      <w:r w:rsidRPr="00BD431B">
        <w:rPr>
          <w:sz w:val="24"/>
          <w:szCs w:val="24"/>
        </w:rPr>
        <w:t>.</w:t>
      </w:r>
      <w:proofErr w:type="gramEnd"/>
      <w:r w:rsidRPr="00BD431B">
        <w:rPr>
          <w:sz w:val="24"/>
          <w:szCs w:val="24"/>
        </w:rPr>
        <w:t xml:space="preserve"> Kamenička u Bílé </w:t>
      </w:r>
      <w:proofErr w:type="gramStart"/>
      <w:r w:rsidRPr="00BD431B">
        <w:rPr>
          <w:sz w:val="24"/>
          <w:szCs w:val="24"/>
        </w:rPr>
        <w:t>Vody,  registrační</w:t>
      </w:r>
      <w:proofErr w:type="gramEnd"/>
      <w:r w:rsidRPr="00BD431B">
        <w:rPr>
          <w:sz w:val="24"/>
          <w:szCs w:val="24"/>
        </w:rPr>
        <w:t xml:space="preserve"> číslo CZ.11.2.45/0.0/0.0/18_029/0001836 a pověřilo starostu obce, Miroslava Kociána, k podpisu Smlouvy.</w:t>
      </w:r>
    </w:p>
    <w:p w:rsidR="005C5350" w:rsidRPr="005C5350" w:rsidRDefault="005C5350" w:rsidP="005C5350">
      <w:pPr>
        <w:pStyle w:val="Odstavecseseznamem"/>
        <w:numPr>
          <w:ilvl w:val="0"/>
          <w:numId w:val="2"/>
        </w:numPr>
        <w:spacing w:after="0" w:line="240" w:lineRule="auto"/>
        <w:rPr>
          <w:sz w:val="24"/>
          <w:szCs w:val="24"/>
        </w:rPr>
      </w:pPr>
      <w:r>
        <w:rPr>
          <w:sz w:val="24"/>
          <w:szCs w:val="24"/>
        </w:rPr>
        <w:t>Ú</w:t>
      </w:r>
      <w:r w:rsidRPr="005C5350">
        <w:rPr>
          <w:sz w:val="24"/>
          <w:szCs w:val="24"/>
        </w:rPr>
        <w:t>četní závěrku obce Bílá Voda k </w:t>
      </w:r>
      <w:proofErr w:type="gramStart"/>
      <w:r w:rsidRPr="005C5350">
        <w:rPr>
          <w:sz w:val="24"/>
          <w:szCs w:val="24"/>
        </w:rPr>
        <w:t>31.12.2019</w:t>
      </w:r>
      <w:proofErr w:type="gramEnd"/>
      <w:r w:rsidRPr="005C5350">
        <w:rPr>
          <w:sz w:val="24"/>
          <w:szCs w:val="24"/>
        </w:rPr>
        <w:t xml:space="preserve"> na základě      </w:t>
      </w:r>
    </w:p>
    <w:p w:rsidR="005C5350" w:rsidRPr="005C5350" w:rsidRDefault="005C5350" w:rsidP="005C5350">
      <w:pPr>
        <w:pStyle w:val="Odstavecseseznamem"/>
        <w:spacing w:after="0" w:line="240" w:lineRule="auto"/>
        <w:ind w:left="644"/>
        <w:rPr>
          <w:sz w:val="24"/>
          <w:szCs w:val="24"/>
        </w:rPr>
      </w:pPr>
      <w:r w:rsidRPr="005C5350">
        <w:rPr>
          <w:sz w:val="24"/>
          <w:szCs w:val="24"/>
        </w:rPr>
        <w:t>předložených dokladů bez připomínek. Zastupitelstvo obce nezjistilo, že by účetní</w:t>
      </w:r>
    </w:p>
    <w:p w:rsidR="005C5350" w:rsidRPr="005C5350" w:rsidRDefault="005C5350" w:rsidP="005C5350">
      <w:pPr>
        <w:pStyle w:val="Odstavecseseznamem"/>
        <w:spacing w:after="0" w:line="240" w:lineRule="auto"/>
        <w:ind w:left="644"/>
        <w:rPr>
          <w:sz w:val="24"/>
          <w:szCs w:val="24"/>
        </w:rPr>
      </w:pPr>
      <w:r w:rsidRPr="005C5350">
        <w:rPr>
          <w:sz w:val="24"/>
          <w:szCs w:val="24"/>
        </w:rPr>
        <w:t xml:space="preserve">závěrka neposkytla v rozsahu předložených podkladů v souladu s § 4 </w:t>
      </w:r>
      <w:proofErr w:type="spellStart"/>
      <w:proofErr w:type="gramStart"/>
      <w:r w:rsidRPr="005C5350">
        <w:rPr>
          <w:sz w:val="24"/>
          <w:szCs w:val="24"/>
        </w:rPr>
        <w:t>vyhl.č</w:t>
      </w:r>
      <w:proofErr w:type="spellEnd"/>
      <w:r w:rsidRPr="005C5350">
        <w:rPr>
          <w:sz w:val="24"/>
          <w:szCs w:val="24"/>
        </w:rPr>
        <w:t>.</w:t>
      </w:r>
      <w:proofErr w:type="gramEnd"/>
      <w:r w:rsidRPr="005C5350">
        <w:rPr>
          <w:sz w:val="24"/>
          <w:szCs w:val="24"/>
        </w:rPr>
        <w:t xml:space="preserve"> 220/2013  věrný a poctivý obraz předmětu účetnictví a finanční situace účetní jednotky. </w:t>
      </w:r>
      <w:proofErr w:type="gramStart"/>
      <w:r w:rsidRPr="005C5350">
        <w:rPr>
          <w:sz w:val="24"/>
          <w:szCs w:val="24"/>
        </w:rPr>
        <w:t>Zároveň  zastupitelstvo</w:t>
      </w:r>
      <w:proofErr w:type="gramEnd"/>
      <w:r w:rsidRPr="005C5350">
        <w:rPr>
          <w:sz w:val="24"/>
          <w:szCs w:val="24"/>
        </w:rPr>
        <w:t xml:space="preserve"> obce rozhodlo o převedení výsledku hospodaření ve výši 2.767.899</w:t>
      </w:r>
      <w:r w:rsidRPr="005C5350">
        <w:t xml:space="preserve">,75 </w:t>
      </w:r>
      <w:r w:rsidRPr="005C5350">
        <w:rPr>
          <w:sz w:val="24"/>
          <w:szCs w:val="24"/>
        </w:rPr>
        <w:t>na účet 432 Výsledek hospodaření minulých účetních období a uhrazení ztráty z hospodářské činnosti ve výši -231.551,83 Kč z rozpočtu obce.</w:t>
      </w:r>
    </w:p>
    <w:p w:rsidR="005C5350" w:rsidRPr="005C5350" w:rsidRDefault="005C5350" w:rsidP="005C5350">
      <w:pPr>
        <w:pStyle w:val="Odstavecseseznamem"/>
        <w:numPr>
          <w:ilvl w:val="0"/>
          <w:numId w:val="2"/>
        </w:numPr>
        <w:spacing w:after="0" w:line="240" w:lineRule="auto"/>
        <w:rPr>
          <w:sz w:val="24"/>
          <w:szCs w:val="24"/>
        </w:rPr>
      </w:pPr>
      <w:r w:rsidRPr="005C5350">
        <w:rPr>
          <w:sz w:val="24"/>
          <w:szCs w:val="24"/>
        </w:rPr>
        <w:t>Závěrečný účet obce za rok 2019 včetně Zprávy Krajského úřadu Olomouckého kraje o výsledku přezkoumání hospodaření obce za rok 2019 a po projednání závěrečného účtu vyjádřilo souhlas s celoročním hospodařením obce s výhradou. Chyby v oblasti účetnictví byly opraveny opravným dokladem č. 999905. Zastupitelstvo obce přijímá toto opatření: zastupitelstvo obce ukládá účetní, aby v dalším účetním období dodržovala příslušné právní předpisy související s účetnictvím obce.</w:t>
      </w:r>
    </w:p>
    <w:p w:rsidR="005C5350" w:rsidRPr="005C5350" w:rsidRDefault="005C5350" w:rsidP="005C5350">
      <w:pPr>
        <w:pStyle w:val="Odstavecseseznamem"/>
        <w:numPr>
          <w:ilvl w:val="0"/>
          <w:numId w:val="2"/>
        </w:numPr>
        <w:jc w:val="both"/>
        <w:rPr>
          <w:sz w:val="24"/>
          <w:szCs w:val="24"/>
        </w:rPr>
      </w:pPr>
      <w:r w:rsidRPr="005C5350">
        <w:t>N</w:t>
      </w:r>
      <w:r w:rsidRPr="005C5350">
        <w:rPr>
          <w:sz w:val="24"/>
          <w:szCs w:val="24"/>
        </w:rPr>
        <w:t>abídku České spořiteln</w:t>
      </w:r>
      <w:r w:rsidR="00BD431B">
        <w:rPr>
          <w:sz w:val="24"/>
          <w:szCs w:val="24"/>
        </w:rPr>
        <w:t>y</w:t>
      </w:r>
      <w:r w:rsidRPr="005C5350">
        <w:rPr>
          <w:sz w:val="24"/>
          <w:szCs w:val="24"/>
        </w:rPr>
        <w:t xml:space="preserve">, a.s. na poskytnutí investičního úvěru na financování   </w:t>
      </w:r>
    </w:p>
    <w:p w:rsidR="005C5350" w:rsidRPr="005C5350" w:rsidRDefault="005C5350" w:rsidP="005C5350">
      <w:pPr>
        <w:pStyle w:val="Odstavecseseznamem"/>
        <w:ind w:left="644"/>
        <w:jc w:val="both"/>
      </w:pPr>
      <w:r>
        <w:rPr>
          <w:sz w:val="24"/>
          <w:szCs w:val="24"/>
        </w:rPr>
        <w:t>p</w:t>
      </w:r>
      <w:r w:rsidRPr="005C5350">
        <w:rPr>
          <w:sz w:val="24"/>
          <w:szCs w:val="24"/>
        </w:rPr>
        <w:t>rojektu, registrační číslo CZ.11.2.45/0.0/0.0/18_029/0001836</w:t>
      </w:r>
      <w:r w:rsidR="00BD431B">
        <w:rPr>
          <w:sz w:val="24"/>
          <w:szCs w:val="24"/>
        </w:rPr>
        <w:t>, přijetí úvěru ve výši 7.700.000,-- Kč a pověřilo starostu obce, Miroslava Kociána, k podpisu Smlouvy o úvěru.</w:t>
      </w:r>
    </w:p>
    <w:p w:rsidR="005C5350" w:rsidRDefault="005C5350" w:rsidP="005C5350">
      <w:pPr>
        <w:pStyle w:val="Odstavecseseznamem"/>
        <w:numPr>
          <w:ilvl w:val="0"/>
          <w:numId w:val="2"/>
        </w:numPr>
        <w:rPr>
          <w:sz w:val="24"/>
          <w:szCs w:val="24"/>
        </w:rPr>
      </w:pPr>
      <w:r w:rsidRPr="005C5350">
        <w:rPr>
          <w:sz w:val="24"/>
          <w:szCs w:val="24"/>
        </w:rPr>
        <w:t xml:space="preserve">Přijetí dotace, uzavření Smlouvy o poskytnutí dotace Olomouckého kraje č. 2020/02284/OSV/DSM na částečnou úhradu výdajů na projekt „Kamery pro bezpečnou obec – </w:t>
      </w:r>
      <w:proofErr w:type="spellStart"/>
      <w:proofErr w:type="gramStart"/>
      <w:r w:rsidRPr="005C5350">
        <w:rPr>
          <w:sz w:val="24"/>
          <w:szCs w:val="24"/>
        </w:rPr>
        <w:t>II.etapa</w:t>
      </w:r>
      <w:proofErr w:type="spellEnd"/>
      <w:proofErr w:type="gramEnd"/>
      <w:r w:rsidRPr="005C5350">
        <w:rPr>
          <w:sz w:val="24"/>
          <w:szCs w:val="24"/>
        </w:rPr>
        <w:t>“ a pověřilo starostu obce, Miroslava Kociána, k podpisu Smlouvy.</w:t>
      </w:r>
    </w:p>
    <w:p w:rsidR="005C5350" w:rsidRPr="005C5350" w:rsidRDefault="005C5350" w:rsidP="005C5350">
      <w:pPr>
        <w:pStyle w:val="Odstavecseseznamem"/>
        <w:numPr>
          <w:ilvl w:val="0"/>
          <w:numId w:val="2"/>
        </w:numPr>
        <w:rPr>
          <w:sz w:val="24"/>
          <w:szCs w:val="24"/>
        </w:rPr>
      </w:pPr>
      <w:r w:rsidRPr="005C5350">
        <w:rPr>
          <w:sz w:val="24"/>
          <w:szCs w:val="24"/>
        </w:rPr>
        <w:t xml:space="preserve">Přijetí dotace, uzavření Smlouvy o poskytnutí dotace </w:t>
      </w:r>
      <w:proofErr w:type="spellStart"/>
      <w:r w:rsidRPr="005C5350">
        <w:rPr>
          <w:sz w:val="24"/>
          <w:szCs w:val="24"/>
        </w:rPr>
        <w:t>Olmouckého</w:t>
      </w:r>
      <w:proofErr w:type="spellEnd"/>
      <w:r w:rsidRPr="005C5350">
        <w:rPr>
          <w:sz w:val="24"/>
          <w:szCs w:val="24"/>
        </w:rPr>
        <w:t xml:space="preserve"> kraje č. 2020/01854/OSR/DSM na částečnou úhradu uznatelných výdajů na akci „ Rozšíření </w:t>
      </w:r>
      <w:proofErr w:type="spellStart"/>
      <w:r w:rsidRPr="005C5350">
        <w:rPr>
          <w:sz w:val="24"/>
          <w:szCs w:val="24"/>
        </w:rPr>
        <w:t>kulturněspolečenských</w:t>
      </w:r>
      <w:proofErr w:type="spellEnd"/>
      <w:r w:rsidRPr="005C5350">
        <w:rPr>
          <w:sz w:val="24"/>
          <w:szCs w:val="24"/>
        </w:rPr>
        <w:t xml:space="preserve"> a výstavních ploch </w:t>
      </w:r>
      <w:proofErr w:type="spellStart"/>
      <w:r w:rsidRPr="005C5350">
        <w:rPr>
          <w:sz w:val="24"/>
          <w:szCs w:val="24"/>
        </w:rPr>
        <w:t>muzae</w:t>
      </w:r>
      <w:proofErr w:type="spellEnd"/>
      <w:r w:rsidRPr="005C5350">
        <w:rPr>
          <w:sz w:val="24"/>
          <w:szCs w:val="24"/>
        </w:rPr>
        <w:t xml:space="preserve"> Bílá Voda“ a pověřilo starostu obce, Miroslava Kociána, k podpisu Smlouvy. </w:t>
      </w:r>
    </w:p>
    <w:p w:rsidR="006542BA" w:rsidRPr="005C5350" w:rsidRDefault="005C5350" w:rsidP="006542BA">
      <w:pPr>
        <w:pStyle w:val="Odstavecseseznamem"/>
        <w:numPr>
          <w:ilvl w:val="0"/>
          <w:numId w:val="2"/>
        </w:numPr>
        <w:rPr>
          <w:sz w:val="24"/>
          <w:szCs w:val="24"/>
        </w:rPr>
      </w:pPr>
      <w:r w:rsidRPr="005C5350">
        <w:rPr>
          <w:sz w:val="24"/>
          <w:szCs w:val="24"/>
        </w:rPr>
        <w:t xml:space="preserve">Technický dozor pro realizaci projektu „Turistická stezka </w:t>
      </w:r>
      <w:proofErr w:type="spellStart"/>
      <w:r w:rsidRPr="005C5350">
        <w:rPr>
          <w:sz w:val="24"/>
          <w:szCs w:val="24"/>
        </w:rPr>
        <w:t>Marianny</w:t>
      </w:r>
      <w:proofErr w:type="spellEnd"/>
      <w:r w:rsidRPr="005C5350">
        <w:rPr>
          <w:sz w:val="24"/>
          <w:szCs w:val="24"/>
        </w:rPr>
        <w:t xml:space="preserve"> Oranžské stezkou rozvoje obcí na Polsko-českém pohraničí“, registrační číslo CZ.</w:t>
      </w:r>
      <w:proofErr w:type="gramStart"/>
      <w:r w:rsidRPr="005C5350">
        <w:rPr>
          <w:sz w:val="24"/>
          <w:szCs w:val="24"/>
        </w:rPr>
        <w:t>11.2.45/0.0/0.0/18_029/0001836</w:t>
      </w:r>
      <w:r w:rsidR="0048674E">
        <w:t xml:space="preserve"> a</w:t>
      </w:r>
      <w:r w:rsidR="004C289B" w:rsidRPr="005C5350">
        <w:t xml:space="preserve">  </w:t>
      </w:r>
      <w:r w:rsidR="0048674E" w:rsidRPr="0048674E">
        <w:rPr>
          <w:sz w:val="24"/>
          <w:szCs w:val="24"/>
        </w:rPr>
        <w:t>pověřilo</w:t>
      </w:r>
      <w:proofErr w:type="gramEnd"/>
      <w:r w:rsidR="0048674E" w:rsidRPr="0048674E">
        <w:rPr>
          <w:sz w:val="24"/>
          <w:szCs w:val="24"/>
        </w:rPr>
        <w:t xml:space="preserve"> starostu obce, Miroslava Kociána, k podpisu Příkazní smlouvy s příkazníkem Ing. Ivo Pospíšilem.</w:t>
      </w:r>
      <w:r w:rsidR="0048674E">
        <w:rPr>
          <w:b/>
          <w:sz w:val="24"/>
          <w:szCs w:val="24"/>
        </w:rPr>
        <w:t xml:space="preserve">  </w:t>
      </w:r>
    </w:p>
    <w:p w:rsidR="004C289B" w:rsidRPr="004C289B" w:rsidRDefault="004C289B" w:rsidP="004C289B">
      <w:pPr>
        <w:pStyle w:val="Odstavecseseznamem"/>
        <w:ind w:left="644"/>
        <w:rPr>
          <w:sz w:val="24"/>
          <w:szCs w:val="24"/>
        </w:rPr>
      </w:pPr>
    </w:p>
    <w:p w:rsidR="001C5C86" w:rsidRPr="006A73D3" w:rsidRDefault="00C1009D" w:rsidP="001C5C86">
      <w:pPr>
        <w:pStyle w:val="Bezmezer"/>
        <w:rPr>
          <w:sz w:val="24"/>
          <w:szCs w:val="24"/>
        </w:rPr>
      </w:pPr>
      <w:r>
        <w:rPr>
          <w:sz w:val="24"/>
          <w:szCs w:val="24"/>
        </w:rPr>
        <w:t xml:space="preserve">          </w:t>
      </w:r>
      <w:r w:rsidR="001C5C86" w:rsidRPr="006A73D3">
        <w:rPr>
          <w:sz w:val="24"/>
          <w:szCs w:val="24"/>
        </w:rPr>
        <w:t xml:space="preserve">Miroslav </w:t>
      </w:r>
      <w:proofErr w:type="gramStart"/>
      <w:r w:rsidR="001C5C86" w:rsidRPr="006A73D3">
        <w:rPr>
          <w:sz w:val="24"/>
          <w:szCs w:val="24"/>
        </w:rPr>
        <w:t>Kocián                                                                                 Antonín</w:t>
      </w:r>
      <w:proofErr w:type="gramEnd"/>
      <w:r w:rsidR="001C5C86" w:rsidRPr="006A73D3">
        <w:rPr>
          <w:sz w:val="24"/>
          <w:szCs w:val="24"/>
        </w:rPr>
        <w:t xml:space="preserve"> Tesař</w:t>
      </w:r>
    </w:p>
    <w:p w:rsidR="001C5C86" w:rsidRPr="006A73D3" w:rsidRDefault="001C5C86" w:rsidP="001C5C86">
      <w:pPr>
        <w:pStyle w:val="Bezmezer"/>
        <w:rPr>
          <w:sz w:val="24"/>
          <w:szCs w:val="24"/>
        </w:rPr>
      </w:pPr>
      <w:r w:rsidRPr="006A73D3">
        <w:rPr>
          <w:sz w:val="24"/>
          <w:szCs w:val="24"/>
        </w:rPr>
        <w:t xml:space="preserve">          starosta </w:t>
      </w:r>
      <w:proofErr w:type="gramStart"/>
      <w:r w:rsidRPr="006A73D3">
        <w:rPr>
          <w:sz w:val="24"/>
          <w:szCs w:val="24"/>
        </w:rPr>
        <w:t>obce                                                                                     místostarosta</w:t>
      </w:r>
      <w:proofErr w:type="gramEnd"/>
    </w:p>
    <w:p w:rsidR="001C5C86" w:rsidRDefault="001C5C86" w:rsidP="001C5C86">
      <w:pPr>
        <w:pStyle w:val="Bezmezer"/>
      </w:pPr>
    </w:p>
    <w:p w:rsidR="001C5C86" w:rsidRPr="006A73D3" w:rsidRDefault="001C5C86" w:rsidP="001C5C86">
      <w:pPr>
        <w:pStyle w:val="Bezmezer"/>
        <w:rPr>
          <w:sz w:val="24"/>
          <w:szCs w:val="24"/>
        </w:rPr>
      </w:pPr>
      <w:r w:rsidRPr="006A73D3">
        <w:rPr>
          <w:sz w:val="24"/>
          <w:szCs w:val="24"/>
        </w:rPr>
        <w:lastRenderedPageBreak/>
        <w:t xml:space="preserve">          Ověřovatelé zápisu:</w:t>
      </w:r>
    </w:p>
    <w:p w:rsidR="001C5C86" w:rsidRPr="006A73D3" w:rsidRDefault="001C5C86" w:rsidP="001C5C86">
      <w:pPr>
        <w:pStyle w:val="Bezmezer"/>
        <w:rPr>
          <w:sz w:val="24"/>
          <w:szCs w:val="24"/>
        </w:rPr>
      </w:pPr>
    </w:p>
    <w:p w:rsidR="004C289B" w:rsidRDefault="00C1009D" w:rsidP="00C11621">
      <w:pPr>
        <w:pStyle w:val="Bezmezer"/>
        <w:rPr>
          <w:sz w:val="24"/>
          <w:szCs w:val="24"/>
        </w:rPr>
      </w:pPr>
      <w:r>
        <w:rPr>
          <w:sz w:val="24"/>
          <w:szCs w:val="24"/>
        </w:rPr>
        <w:t xml:space="preserve"> </w:t>
      </w:r>
      <w:r w:rsidR="004C289B">
        <w:rPr>
          <w:sz w:val="24"/>
          <w:szCs w:val="24"/>
        </w:rPr>
        <w:t xml:space="preserve">    </w:t>
      </w:r>
      <w:r w:rsidR="001C5C86" w:rsidRPr="006A73D3">
        <w:rPr>
          <w:sz w:val="24"/>
          <w:szCs w:val="24"/>
        </w:rPr>
        <w:t xml:space="preserve">     </w:t>
      </w:r>
      <w:r>
        <w:rPr>
          <w:sz w:val="24"/>
          <w:szCs w:val="24"/>
        </w:rPr>
        <w:t>Bohuslav Podsedník</w:t>
      </w:r>
      <w:r w:rsidR="004C289B">
        <w:rPr>
          <w:sz w:val="24"/>
          <w:szCs w:val="24"/>
        </w:rPr>
        <w:t xml:space="preserve">                                                                         </w:t>
      </w:r>
      <w:proofErr w:type="spellStart"/>
      <w:r>
        <w:rPr>
          <w:sz w:val="24"/>
          <w:szCs w:val="24"/>
        </w:rPr>
        <w:t>Danut</w:t>
      </w:r>
      <w:proofErr w:type="spellEnd"/>
      <w:r>
        <w:rPr>
          <w:sz w:val="24"/>
          <w:szCs w:val="24"/>
        </w:rPr>
        <w:t xml:space="preserve"> </w:t>
      </w:r>
      <w:proofErr w:type="spellStart"/>
      <w:r>
        <w:rPr>
          <w:sz w:val="24"/>
          <w:szCs w:val="24"/>
        </w:rPr>
        <w:t>Luchian</w:t>
      </w:r>
      <w:proofErr w:type="spellEnd"/>
      <w:r w:rsidR="004C289B">
        <w:rPr>
          <w:sz w:val="24"/>
          <w:szCs w:val="24"/>
        </w:rPr>
        <w:t xml:space="preserve">    </w:t>
      </w:r>
    </w:p>
    <w:sectPr w:rsidR="004C289B"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4"/>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A63FD0"/>
    <w:rsid w:val="00024103"/>
    <w:rsid w:val="00082B32"/>
    <w:rsid w:val="000D5933"/>
    <w:rsid w:val="00134811"/>
    <w:rsid w:val="00187411"/>
    <w:rsid w:val="001C5C86"/>
    <w:rsid w:val="001D7C62"/>
    <w:rsid w:val="001E10E7"/>
    <w:rsid w:val="00264656"/>
    <w:rsid w:val="0026697F"/>
    <w:rsid w:val="002A1350"/>
    <w:rsid w:val="002C20D6"/>
    <w:rsid w:val="002E684C"/>
    <w:rsid w:val="002F4A2A"/>
    <w:rsid w:val="00311E46"/>
    <w:rsid w:val="003166B0"/>
    <w:rsid w:val="003C6371"/>
    <w:rsid w:val="00410D21"/>
    <w:rsid w:val="00425711"/>
    <w:rsid w:val="004826C1"/>
    <w:rsid w:val="0048674E"/>
    <w:rsid w:val="004C289B"/>
    <w:rsid w:val="00504305"/>
    <w:rsid w:val="0051356E"/>
    <w:rsid w:val="00546CF0"/>
    <w:rsid w:val="0055083F"/>
    <w:rsid w:val="00572CEC"/>
    <w:rsid w:val="005C5350"/>
    <w:rsid w:val="00621F8F"/>
    <w:rsid w:val="00627EDD"/>
    <w:rsid w:val="006506FB"/>
    <w:rsid w:val="006542BA"/>
    <w:rsid w:val="006A73D3"/>
    <w:rsid w:val="007C3C5B"/>
    <w:rsid w:val="007C62C0"/>
    <w:rsid w:val="0080775E"/>
    <w:rsid w:val="008368F4"/>
    <w:rsid w:val="00837A5D"/>
    <w:rsid w:val="00884CDC"/>
    <w:rsid w:val="008E73DE"/>
    <w:rsid w:val="0095691A"/>
    <w:rsid w:val="009729A6"/>
    <w:rsid w:val="009E0A49"/>
    <w:rsid w:val="00A23B91"/>
    <w:rsid w:val="00A34B82"/>
    <w:rsid w:val="00A63FD0"/>
    <w:rsid w:val="00AE7A4A"/>
    <w:rsid w:val="00B13BEC"/>
    <w:rsid w:val="00B312E6"/>
    <w:rsid w:val="00B40EFD"/>
    <w:rsid w:val="00B42ACF"/>
    <w:rsid w:val="00B4350B"/>
    <w:rsid w:val="00B472F6"/>
    <w:rsid w:val="00B6709B"/>
    <w:rsid w:val="00BB0637"/>
    <w:rsid w:val="00BD431B"/>
    <w:rsid w:val="00BF4871"/>
    <w:rsid w:val="00C004C6"/>
    <w:rsid w:val="00C1009D"/>
    <w:rsid w:val="00C11621"/>
    <w:rsid w:val="00C86122"/>
    <w:rsid w:val="00CA096F"/>
    <w:rsid w:val="00CC3C3B"/>
    <w:rsid w:val="00CE59D8"/>
    <w:rsid w:val="00D028C6"/>
    <w:rsid w:val="00D05CD1"/>
    <w:rsid w:val="00D6422B"/>
    <w:rsid w:val="00D72E2F"/>
    <w:rsid w:val="00DB058C"/>
    <w:rsid w:val="00DE07E7"/>
    <w:rsid w:val="00E00402"/>
    <w:rsid w:val="00E73800"/>
    <w:rsid w:val="00E92853"/>
    <w:rsid w:val="00EE0505"/>
    <w:rsid w:val="00F159A4"/>
    <w:rsid w:val="00F16A8D"/>
    <w:rsid w:val="00F33F8D"/>
    <w:rsid w:val="00F56D9E"/>
    <w:rsid w:val="00F64723"/>
    <w:rsid w:val="00F653E4"/>
    <w:rsid w:val="00FB19A5"/>
    <w:rsid w:val="00FB6844"/>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B581-CBCB-47DB-8D14-B54C56B5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423</Words>
  <Characters>2500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54</cp:revision>
  <cp:lastPrinted>2020-06-01T12:37:00Z</cp:lastPrinted>
  <dcterms:created xsi:type="dcterms:W3CDTF">2018-03-15T11:39:00Z</dcterms:created>
  <dcterms:modified xsi:type="dcterms:W3CDTF">2020-07-13T05:48:00Z</dcterms:modified>
</cp:coreProperties>
</file>