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32" w:rsidRDefault="00FE3B32" w:rsidP="00FE3B32">
      <w:pPr>
        <w:pStyle w:val="Bezmezer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                          Obec Bílá Voda</w:t>
      </w:r>
    </w:p>
    <w:p w:rsidR="00FE3B32" w:rsidRDefault="00FE3B32" w:rsidP="00FE3B32">
      <w:pPr>
        <w:pStyle w:val="Bezmezer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                          Kamenička 37                   e-mail: podatelna@bilavoda.cz</w:t>
      </w:r>
    </w:p>
    <w:p w:rsidR="00FE3B32" w:rsidRDefault="00FE3B32" w:rsidP="00FE3B32">
      <w:pPr>
        <w:pStyle w:val="Bezmezer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                          79069 Bílá </w:t>
      </w:r>
      <w:proofErr w:type="gramStart"/>
      <w:r>
        <w:rPr>
          <w:b/>
          <w:noProof/>
          <w:sz w:val="24"/>
          <w:szCs w:val="24"/>
          <w:lang w:eastAsia="cs-CZ"/>
        </w:rPr>
        <w:t xml:space="preserve">Voda               </w:t>
      </w:r>
      <w:hyperlink r:id="rId5" w:history="1">
        <w:r>
          <w:rPr>
            <w:rStyle w:val="Hypertextovodkaz"/>
            <w:b/>
            <w:noProof/>
            <w:sz w:val="24"/>
            <w:szCs w:val="24"/>
            <w:lang w:eastAsia="cs-CZ"/>
          </w:rPr>
          <w:t>www</w:t>
        </w:r>
        <w:proofErr w:type="gramEnd"/>
        <w:r>
          <w:rPr>
            <w:rStyle w:val="Hypertextovodkaz"/>
            <w:b/>
            <w:noProof/>
            <w:sz w:val="24"/>
            <w:szCs w:val="24"/>
            <w:lang w:eastAsia="cs-CZ"/>
          </w:rPr>
          <w:t>.bilavoda.cz</w:t>
        </w:r>
      </w:hyperlink>
    </w:p>
    <w:p w:rsidR="00FE3B32" w:rsidRDefault="00FE3B32" w:rsidP="00FE3B32">
      <w:pPr>
        <w:pStyle w:val="Bezmezer"/>
        <w:rPr>
          <w:noProof/>
          <w:lang w:eastAsia="cs-CZ"/>
        </w:rPr>
      </w:pPr>
    </w:p>
    <w:p w:rsidR="00FE3B32" w:rsidRDefault="00FE3B32" w:rsidP="00FE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Záměr obce pronajmout pozemky</w:t>
      </w:r>
    </w:p>
    <w:p w:rsidR="00FE3B32" w:rsidRDefault="00FE3B32" w:rsidP="00FE3B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Obec Bílá Voda zveřejňuje podle § 39 odst. 1 zákona č. 128/2000 Sb., o obcích, ve znění pozdějších předpisů</w:t>
      </w:r>
    </w:p>
    <w:p w:rsidR="00FE3B32" w:rsidRDefault="00FE3B32" w:rsidP="00FE3B32">
      <w:pPr>
        <w:pStyle w:val="Bezmezer"/>
        <w:rPr>
          <w:sz w:val="28"/>
          <w:szCs w:val="28"/>
        </w:rPr>
      </w:pPr>
    </w:p>
    <w:p w:rsidR="00FE3B32" w:rsidRDefault="00FE3B32" w:rsidP="00FE3B32">
      <w:pPr>
        <w:pStyle w:val="Bezmez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b/>
          <w:sz w:val="32"/>
          <w:szCs w:val="32"/>
        </w:rPr>
        <w:t>Z á m ě r    p r o n a j m o u t</w:t>
      </w:r>
      <w:proofErr w:type="gramEnd"/>
      <w:r>
        <w:rPr>
          <w:b/>
          <w:sz w:val="32"/>
          <w:szCs w:val="32"/>
        </w:rPr>
        <w:t xml:space="preserve">  </w:t>
      </w:r>
    </w:p>
    <w:p w:rsidR="00FE3B32" w:rsidRDefault="00FE3B32" w:rsidP="00FE3B32">
      <w:pPr>
        <w:pStyle w:val="Bezmezer"/>
        <w:rPr>
          <w:b/>
          <w:sz w:val="32"/>
          <w:szCs w:val="32"/>
        </w:rPr>
      </w:pPr>
    </w:p>
    <w:p w:rsidR="00FE3B32" w:rsidRDefault="00FE3B32" w:rsidP="00FE3B3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pozem</w:t>
      </w:r>
      <w:r w:rsidR="003568A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k v </w:t>
      </w:r>
      <w:proofErr w:type="gramStart"/>
      <w:r>
        <w:rPr>
          <w:b/>
          <w:sz w:val="32"/>
          <w:szCs w:val="32"/>
        </w:rPr>
        <w:t>k.</w:t>
      </w:r>
      <w:proofErr w:type="spellStart"/>
      <w:r>
        <w:rPr>
          <w:b/>
          <w:sz w:val="32"/>
          <w:szCs w:val="32"/>
        </w:rPr>
        <w:t>ú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Bíl</w:t>
      </w:r>
      <w:r w:rsidR="00EB528F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Vod</w:t>
      </w:r>
      <w:r w:rsidR="00EB528F">
        <w:rPr>
          <w:b/>
          <w:sz w:val="32"/>
          <w:szCs w:val="32"/>
        </w:rPr>
        <w:t>a u Javorníka</w:t>
      </w:r>
      <w:r>
        <w:rPr>
          <w:b/>
          <w:sz w:val="32"/>
          <w:szCs w:val="32"/>
        </w:rPr>
        <w:t>, zapsané na LV 10001, zapsaných u Katastrálního úřadu pro Olomoucký kraj, Katastrální pracoviště Jeseník, pro Obec Bílá Voda</w:t>
      </w:r>
    </w:p>
    <w:p w:rsidR="00FE3B32" w:rsidRDefault="00FE3B32" w:rsidP="00FE3B32">
      <w:pPr>
        <w:pStyle w:val="Bezmezer"/>
        <w:rPr>
          <w:b/>
          <w:sz w:val="32"/>
          <w:szCs w:val="32"/>
        </w:rPr>
      </w:pPr>
    </w:p>
    <w:p w:rsidR="00FE3B32" w:rsidRDefault="00FE3B32" w:rsidP="00FE3B32">
      <w:pPr>
        <w:pStyle w:val="Bezmezer"/>
        <w:numPr>
          <w:ilvl w:val="0"/>
          <w:numId w:val="1"/>
        </w:num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p.č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="00EB528F">
        <w:rPr>
          <w:b/>
          <w:sz w:val="32"/>
          <w:szCs w:val="32"/>
        </w:rPr>
        <w:t>14</w:t>
      </w:r>
      <w:r w:rsidR="003568A0">
        <w:rPr>
          <w:b/>
          <w:sz w:val="32"/>
          <w:szCs w:val="32"/>
        </w:rPr>
        <w:t>71</w:t>
      </w:r>
      <w:r>
        <w:rPr>
          <w:b/>
          <w:sz w:val="32"/>
          <w:szCs w:val="32"/>
        </w:rPr>
        <w:t xml:space="preserve">, o výměře </w:t>
      </w:r>
      <w:r w:rsidR="00EB528F">
        <w:rPr>
          <w:b/>
          <w:sz w:val="32"/>
          <w:szCs w:val="32"/>
        </w:rPr>
        <w:t>2</w:t>
      </w:r>
      <w:r w:rsidR="003568A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EB528F">
        <w:rPr>
          <w:b/>
          <w:sz w:val="32"/>
          <w:szCs w:val="32"/>
        </w:rPr>
        <w:t>8</w:t>
      </w:r>
      <w:r w:rsidR="003568A0">
        <w:rPr>
          <w:b/>
          <w:sz w:val="32"/>
          <w:szCs w:val="32"/>
        </w:rPr>
        <w:t>33</w:t>
      </w:r>
      <w:r>
        <w:rPr>
          <w:b/>
          <w:sz w:val="32"/>
          <w:szCs w:val="32"/>
        </w:rPr>
        <w:t xml:space="preserve"> m2, </w:t>
      </w:r>
      <w:r w:rsidR="00EB528F">
        <w:rPr>
          <w:b/>
          <w:sz w:val="32"/>
          <w:szCs w:val="32"/>
        </w:rPr>
        <w:t>trvalý travní porost</w:t>
      </w:r>
    </w:p>
    <w:p w:rsidR="00FE3B32" w:rsidRDefault="00FE3B32" w:rsidP="00FE3B32">
      <w:pPr>
        <w:pStyle w:val="Bezmezer"/>
        <w:ind w:left="720"/>
        <w:rPr>
          <w:b/>
          <w:sz w:val="32"/>
          <w:szCs w:val="32"/>
        </w:rPr>
      </w:pPr>
    </w:p>
    <w:p w:rsidR="009D75A2" w:rsidRDefault="009D75A2" w:rsidP="00FE3B32">
      <w:pPr>
        <w:pStyle w:val="Bezmezer"/>
        <w:ind w:left="720"/>
        <w:rPr>
          <w:b/>
          <w:sz w:val="32"/>
          <w:szCs w:val="32"/>
        </w:rPr>
      </w:pPr>
    </w:p>
    <w:p w:rsidR="00FE3B32" w:rsidRDefault="00FE3B32" w:rsidP="00FE3B32">
      <w:pPr>
        <w:pStyle w:val="Bezmezer"/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>Připomínky občanů a nabídky možno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sz w:val="32"/>
          <w:szCs w:val="32"/>
        </w:rPr>
        <w:t xml:space="preserve">osobně předat na podatelně OÚ Bílá Voda, zaslat do datové schránky ID: v92ar5s nebo poštou do </w:t>
      </w:r>
      <w:proofErr w:type="gramStart"/>
      <w:r w:rsidR="00C06F2C">
        <w:rPr>
          <w:sz w:val="32"/>
          <w:szCs w:val="32"/>
        </w:rPr>
        <w:t>27</w:t>
      </w:r>
      <w:r>
        <w:rPr>
          <w:sz w:val="32"/>
          <w:szCs w:val="32"/>
        </w:rPr>
        <w:t>.</w:t>
      </w:r>
      <w:r w:rsidR="00C06F2C">
        <w:rPr>
          <w:sz w:val="32"/>
          <w:szCs w:val="32"/>
        </w:rPr>
        <w:t>5</w:t>
      </w:r>
      <w:r>
        <w:rPr>
          <w:sz w:val="32"/>
          <w:szCs w:val="32"/>
        </w:rPr>
        <w:t>.20</w:t>
      </w:r>
      <w:r w:rsidR="009D75A2">
        <w:rPr>
          <w:sz w:val="32"/>
          <w:szCs w:val="32"/>
        </w:rPr>
        <w:t>2</w:t>
      </w:r>
      <w:r w:rsidR="00C06F2C"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.</w:t>
      </w:r>
    </w:p>
    <w:p w:rsidR="00FE3B32" w:rsidRDefault="00FE3B32" w:rsidP="00FE3B32">
      <w:pPr>
        <w:pStyle w:val="Bezmezer"/>
        <w:rPr>
          <w:sz w:val="32"/>
          <w:szCs w:val="32"/>
        </w:rPr>
      </w:pPr>
    </w:p>
    <w:p w:rsidR="00FE3B32" w:rsidRDefault="00FE3B32" w:rsidP="00FE3B32">
      <w:pPr>
        <w:pStyle w:val="Bezmezer"/>
        <w:rPr>
          <w:sz w:val="32"/>
          <w:szCs w:val="32"/>
        </w:rPr>
      </w:pPr>
    </w:p>
    <w:p w:rsidR="00FE3B32" w:rsidRDefault="00FE3B32" w:rsidP="00FE3B32">
      <w:pPr>
        <w:pStyle w:val="Bezmezer"/>
        <w:rPr>
          <w:sz w:val="32"/>
          <w:szCs w:val="32"/>
        </w:rPr>
      </w:pPr>
    </w:p>
    <w:p w:rsidR="00FE3B32" w:rsidRDefault="00FE3B32" w:rsidP="00FE3B32">
      <w:pPr>
        <w:pStyle w:val="Bezmezer"/>
        <w:rPr>
          <w:sz w:val="28"/>
          <w:szCs w:val="28"/>
        </w:rPr>
      </w:pPr>
    </w:p>
    <w:p w:rsidR="00FE3B32" w:rsidRDefault="00FE3B32" w:rsidP="00FE3B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Ing. Miroslav Kocián</w:t>
      </w:r>
    </w:p>
    <w:p w:rsidR="00FE3B32" w:rsidRDefault="00FE3B32" w:rsidP="00FE3B32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starosta  obce</w:t>
      </w:r>
      <w:proofErr w:type="gramEnd"/>
    </w:p>
    <w:p w:rsidR="00FE3B32" w:rsidRDefault="00FE3B32" w:rsidP="00FE3B32">
      <w:pPr>
        <w:pStyle w:val="Bezmezer"/>
        <w:rPr>
          <w:sz w:val="28"/>
          <w:szCs w:val="28"/>
        </w:rPr>
      </w:pPr>
    </w:p>
    <w:p w:rsidR="00FE3B32" w:rsidRDefault="00FE3B32" w:rsidP="00FE3B32">
      <w:pPr>
        <w:pStyle w:val="Bezmezer"/>
        <w:rPr>
          <w:sz w:val="28"/>
          <w:szCs w:val="28"/>
        </w:rPr>
      </w:pPr>
    </w:p>
    <w:p w:rsidR="00FE3B32" w:rsidRDefault="00FE3B32" w:rsidP="00FE3B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 w:rsidR="00C06F2C">
        <w:rPr>
          <w:sz w:val="28"/>
          <w:szCs w:val="28"/>
        </w:rPr>
        <w:t>1</w:t>
      </w:r>
      <w:r w:rsidR="009B55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6F2C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D75A2">
        <w:rPr>
          <w:sz w:val="28"/>
          <w:szCs w:val="28"/>
        </w:rPr>
        <w:t>2</w:t>
      </w:r>
      <w:r w:rsidR="00C06F2C">
        <w:rPr>
          <w:sz w:val="28"/>
          <w:szCs w:val="28"/>
        </w:rPr>
        <w:t>2</w:t>
      </w:r>
      <w:proofErr w:type="gramEnd"/>
    </w:p>
    <w:p w:rsidR="00FE3B32" w:rsidRDefault="00FE3B32" w:rsidP="00FE3B32">
      <w:pPr>
        <w:pStyle w:val="Bezmezer"/>
        <w:rPr>
          <w:sz w:val="28"/>
          <w:szCs w:val="28"/>
        </w:rPr>
      </w:pPr>
    </w:p>
    <w:p w:rsidR="00FE3B32" w:rsidRDefault="00FE3B32" w:rsidP="00FE3B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Svěšeno: </w:t>
      </w:r>
      <w:proofErr w:type="gramStart"/>
      <w:r w:rsidR="00C06F2C">
        <w:rPr>
          <w:sz w:val="28"/>
          <w:szCs w:val="28"/>
        </w:rPr>
        <w:t>2</w:t>
      </w:r>
      <w:r w:rsidR="009B550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6F2C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D75A2">
        <w:rPr>
          <w:sz w:val="28"/>
          <w:szCs w:val="28"/>
        </w:rPr>
        <w:t>2</w:t>
      </w:r>
      <w:r w:rsidR="00C06F2C">
        <w:rPr>
          <w:sz w:val="28"/>
          <w:szCs w:val="28"/>
        </w:rPr>
        <w:t>2</w:t>
      </w:r>
      <w:proofErr w:type="gramEnd"/>
    </w:p>
    <w:p w:rsidR="00FE3B32" w:rsidRDefault="00FE3B32" w:rsidP="00FE3B32">
      <w:pPr>
        <w:pStyle w:val="Bezmezer"/>
        <w:rPr>
          <w:sz w:val="28"/>
          <w:szCs w:val="28"/>
        </w:rPr>
      </w:pPr>
    </w:p>
    <w:p w:rsidR="00FE3B32" w:rsidRDefault="00FE3B32" w:rsidP="00FE3B32">
      <w:pPr>
        <w:pStyle w:val="Bezmezer"/>
      </w:pPr>
      <w:r>
        <w:rPr>
          <w:sz w:val="28"/>
          <w:szCs w:val="28"/>
        </w:rPr>
        <w:t xml:space="preserve">Vyvěšeno na </w:t>
      </w:r>
      <w:proofErr w:type="spellStart"/>
      <w:r>
        <w:rPr>
          <w:sz w:val="28"/>
          <w:szCs w:val="28"/>
        </w:rPr>
        <w:t>el.úřední</w:t>
      </w:r>
      <w:proofErr w:type="spellEnd"/>
      <w:r>
        <w:rPr>
          <w:sz w:val="28"/>
          <w:szCs w:val="28"/>
        </w:rPr>
        <w:t xml:space="preserve"> desce: </w:t>
      </w:r>
      <w:r w:rsidR="00C06F2C">
        <w:rPr>
          <w:sz w:val="28"/>
          <w:szCs w:val="28"/>
        </w:rPr>
        <w:t>1</w:t>
      </w:r>
      <w:r w:rsidR="009B55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6F2C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D75A2">
        <w:rPr>
          <w:sz w:val="28"/>
          <w:szCs w:val="28"/>
        </w:rPr>
        <w:t>2</w:t>
      </w:r>
      <w:r w:rsidR="00C06F2C">
        <w:rPr>
          <w:sz w:val="28"/>
          <w:szCs w:val="28"/>
        </w:rPr>
        <w:t>2</w:t>
      </w:r>
    </w:p>
    <w:p w:rsidR="00FE3B32" w:rsidRDefault="00FE3B32" w:rsidP="00FE3B32"/>
    <w:p w:rsidR="009D75A2" w:rsidRDefault="009D75A2" w:rsidP="00FE3B32"/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398"/>
    <w:multiLevelType w:val="hybridMultilevel"/>
    <w:tmpl w:val="39CEF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B32"/>
    <w:rsid w:val="00194A92"/>
    <w:rsid w:val="003568A0"/>
    <w:rsid w:val="00685A93"/>
    <w:rsid w:val="008B2E7D"/>
    <w:rsid w:val="00912410"/>
    <w:rsid w:val="009B550A"/>
    <w:rsid w:val="009D75A2"/>
    <w:rsid w:val="00BF1BCE"/>
    <w:rsid w:val="00C06F2C"/>
    <w:rsid w:val="00D028C6"/>
    <w:rsid w:val="00EB528F"/>
    <w:rsid w:val="00FE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3B3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3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a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2021-03-04T07:41:00Z</cp:lastPrinted>
  <dcterms:created xsi:type="dcterms:W3CDTF">2019-11-25T13:25:00Z</dcterms:created>
  <dcterms:modified xsi:type="dcterms:W3CDTF">2022-05-12T07:50:00Z</dcterms:modified>
</cp:coreProperties>
</file>